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05" w:rsidRPr="002659B5" w:rsidRDefault="002659B5" w:rsidP="002659B5">
      <w:pPr>
        <w:jc w:val="both"/>
        <w:rPr>
          <w:rFonts w:ascii="Times New Roman" w:hAnsi="Times New Roman" w:cs="Times New Roman"/>
          <w:b/>
          <w:sz w:val="24"/>
          <w:szCs w:val="24"/>
        </w:rPr>
      </w:pPr>
      <w:r w:rsidRPr="009A3A7E">
        <w:rPr>
          <w:rFonts w:ascii="Times New Roman" w:hAnsi="Times New Roman" w:cs="Times New Roman"/>
          <w:b/>
          <w:sz w:val="24"/>
          <w:szCs w:val="24"/>
          <w:u w:val="single"/>
        </w:rPr>
        <w:t>Relatoría</w:t>
      </w:r>
      <w:r w:rsidR="009A3A7E" w:rsidRPr="009A3A7E">
        <w:rPr>
          <w:rFonts w:ascii="Times New Roman" w:hAnsi="Times New Roman" w:cs="Times New Roman"/>
          <w:b/>
          <w:sz w:val="24"/>
          <w:szCs w:val="24"/>
          <w:u w:val="single"/>
        </w:rPr>
        <w:t>:</w:t>
      </w:r>
      <w:r w:rsidR="009A3A7E">
        <w:rPr>
          <w:rFonts w:ascii="Times New Roman" w:hAnsi="Times New Roman" w:cs="Times New Roman"/>
          <w:b/>
          <w:sz w:val="24"/>
          <w:szCs w:val="24"/>
        </w:rPr>
        <w:t xml:space="preserve"> </w:t>
      </w:r>
      <w:r w:rsidR="008D0105">
        <w:rPr>
          <w:rFonts w:ascii="Times New Roman" w:hAnsi="Times New Roman" w:cs="Times New Roman"/>
          <w:b/>
          <w:sz w:val="24"/>
          <w:szCs w:val="24"/>
        </w:rPr>
        <w:t xml:space="preserve">Artículo de evidencia científica numero 6: </w:t>
      </w:r>
    </w:p>
    <w:p w:rsidR="00BF0F88" w:rsidRDefault="00BF0F88" w:rsidP="002659B5">
      <w:pPr>
        <w:jc w:val="both"/>
        <w:rPr>
          <w:rFonts w:ascii="Times New Roman" w:hAnsi="Times New Roman" w:cs="Times New Roman"/>
          <w:sz w:val="24"/>
          <w:szCs w:val="24"/>
        </w:rPr>
      </w:pPr>
      <w:proofErr w:type="spellStart"/>
      <w:r w:rsidRPr="002659B5">
        <w:rPr>
          <w:rFonts w:ascii="Times New Roman" w:hAnsi="Times New Roman" w:cs="Times New Roman"/>
          <w:b/>
          <w:sz w:val="24"/>
          <w:szCs w:val="24"/>
        </w:rPr>
        <w:t>Dra</w:t>
      </w:r>
      <w:proofErr w:type="spellEnd"/>
      <w:r w:rsidRPr="002659B5">
        <w:rPr>
          <w:rFonts w:ascii="Times New Roman" w:hAnsi="Times New Roman" w:cs="Times New Roman"/>
          <w:b/>
          <w:sz w:val="24"/>
          <w:szCs w:val="24"/>
        </w:rPr>
        <w:t xml:space="preserve"> Infante:</w:t>
      </w:r>
      <w:r>
        <w:rPr>
          <w:rFonts w:ascii="Times New Roman" w:hAnsi="Times New Roman" w:cs="Times New Roman"/>
          <w:sz w:val="24"/>
          <w:szCs w:val="24"/>
        </w:rPr>
        <w:t xml:space="preserve"> en la meto</w:t>
      </w:r>
      <w:bookmarkStart w:id="0" w:name="_GoBack"/>
      <w:bookmarkEnd w:id="0"/>
      <w:r>
        <w:rPr>
          <w:rFonts w:ascii="Times New Roman" w:hAnsi="Times New Roman" w:cs="Times New Roman"/>
          <w:sz w:val="24"/>
          <w:szCs w:val="24"/>
        </w:rPr>
        <w:t xml:space="preserve">dología del estudio se debe explicar, si la muestra fue elegida por periodo de tiempo o por muestreo. </w:t>
      </w:r>
    </w:p>
    <w:p w:rsidR="00BF0F88" w:rsidRDefault="00BF0F88" w:rsidP="002659B5">
      <w:pPr>
        <w:jc w:val="both"/>
        <w:rPr>
          <w:rFonts w:ascii="Times New Roman" w:hAnsi="Times New Roman" w:cs="Times New Roman"/>
          <w:sz w:val="24"/>
          <w:szCs w:val="24"/>
        </w:rPr>
      </w:pPr>
      <w:proofErr w:type="spellStart"/>
      <w:r w:rsidRPr="002659B5">
        <w:rPr>
          <w:rFonts w:ascii="Times New Roman" w:hAnsi="Times New Roman" w:cs="Times New Roman"/>
          <w:b/>
          <w:sz w:val="24"/>
          <w:szCs w:val="24"/>
        </w:rPr>
        <w:t>Dr</w:t>
      </w:r>
      <w:proofErr w:type="spellEnd"/>
      <w:r w:rsidRPr="002659B5">
        <w:rPr>
          <w:rFonts w:ascii="Times New Roman" w:hAnsi="Times New Roman" w:cs="Times New Roman"/>
          <w:b/>
          <w:sz w:val="24"/>
          <w:szCs w:val="24"/>
        </w:rPr>
        <w:t xml:space="preserve"> Catillo:</w:t>
      </w:r>
      <w:r>
        <w:rPr>
          <w:rFonts w:ascii="Times New Roman" w:hAnsi="Times New Roman" w:cs="Times New Roman"/>
          <w:sz w:val="24"/>
          <w:szCs w:val="24"/>
        </w:rPr>
        <w:t xml:space="preserve"> responde que el </w:t>
      </w:r>
      <w:r w:rsidR="002659B5">
        <w:rPr>
          <w:rFonts w:ascii="Times New Roman" w:hAnsi="Times New Roman" w:cs="Times New Roman"/>
          <w:sz w:val="24"/>
          <w:szCs w:val="24"/>
        </w:rPr>
        <w:t>artículo</w:t>
      </w:r>
      <w:r>
        <w:rPr>
          <w:rFonts w:ascii="Times New Roman" w:hAnsi="Times New Roman" w:cs="Times New Roman"/>
          <w:sz w:val="24"/>
          <w:szCs w:val="24"/>
        </w:rPr>
        <w:t xml:space="preserve"> no lo define. </w:t>
      </w:r>
    </w:p>
    <w:p w:rsidR="00BF0F88" w:rsidRDefault="00BF0F88" w:rsidP="002659B5">
      <w:pPr>
        <w:jc w:val="both"/>
        <w:rPr>
          <w:rFonts w:ascii="Times New Roman" w:hAnsi="Times New Roman" w:cs="Times New Roman"/>
          <w:sz w:val="24"/>
          <w:szCs w:val="24"/>
        </w:rPr>
      </w:pPr>
      <w:proofErr w:type="spellStart"/>
      <w:r w:rsidRPr="002659B5">
        <w:rPr>
          <w:rFonts w:ascii="Times New Roman" w:hAnsi="Times New Roman" w:cs="Times New Roman"/>
          <w:b/>
          <w:sz w:val="24"/>
          <w:szCs w:val="24"/>
        </w:rPr>
        <w:t>Dra</w:t>
      </w:r>
      <w:proofErr w:type="spellEnd"/>
      <w:r w:rsidRPr="002659B5">
        <w:rPr>
          <w:rFonts w:ascii="Times New Roman" w:hAnsi="Times New Roman" w:cs="Times New Roman"/>
          <w:b/>
          <w:sz w:val="24"/>
          <w:szCs w:val="24"/>
        </w:rPr>
        <w:t xml:space="preserve"> Infante</w:t>
      </w:r>
      <w:r w:rsidR="002659B5" w:rsidRPr="002659B5">
        <w:rPr>
          <w:rFonts w:ascii="Times New Roman" w:hAnsi="Times New Roman" w:cs="Times New Roman"/>
          <w:b/>
          <w:sz w:val="24"/>
          <w:szCs w:val="24"/>
        </w:rPr>
        <w:t>:</w:t>
      </w:r>
      <w:r>
        <w:rPr>
          <w:rFonts w:ascii="Times New Roman" w:hAnsi="Times New Roman" w:cs="Times New Roman"/>
          <w:sz w:val="24"/>
          <w:szCs w:val="24"/>
        </w:rPr>
        <w:t xml:space="preserve"> realiza preguntas en </w:t>
      </w:r>
      <w:r w:rsidR="002659B5">
        <w:rPr>
          <w:rFonts w:ascii="Times New Roman" w:hAnsi="Times New Roman" w:cs="Times New Roman"/>
          <w:sz w:val="24"/>
          <w:szCs w:val="24"/>
        </w:rPr>
        <w:t>cuanto</w:t>
      </w:r>
      <w:r>
        <w:rPr>
          <w:rFonts w:ascii="Times New Roman" w:hAnsi="Times New Roman" w:cs="Times New Roman"/>
          <w:sz w:val="24"/>
          <w:szCs w:val="24"/>
        </w:rPr>
        <w:t xml:space="preserve"> a los resultados</w:t>
      </w:r>
      <w:r w:rsidR="002659B5">
        <w:rPr>
          <w:rFonts w:ascii="Times New Roman" w:hAnsi="Times New Roman" w:cs="Times New Roman"/>
          <w:sz w:val="24"/>
          <w:szCs w:val="24"/>
        </w:rPr>
        <w:t xml:space="preserve"> del estudio. </w:t>
      </w:r>
    </w:p>
    <w:p w:rsidR="00BF0F88" w:rsidRDefault="00BF0F88" w:rsidP="002659B5">
      <w:pPr>
        <w:pStyle w:val="Prrafodelista"/>
        <w:numPr>
          <w:ilvl w:val="0"/>
          <w:numId w:val="1"/>
        </w:numPr>
        <w:jc w:val="both"/>
        <w:rPr>
          <w:rFonts w:ascii="Times New Roman" w:hAnsi="Times New Roman" w:cs="Times New Roman"/>
          <w:sz w:val="24"/>
          <w:szCs w:val="24"/>
        </w:rPr>
      </w:pPr>
      <w:r w:rsidRPr="00BF0F88">
        <w:rPr>
          <w:rFonts w:ascii="Times New Roman" w:hAnsi="Times New Roman" w:cs="Times New Roman"/>
          <w:sz w:val="24"/>
          <w:szCs w:val="24"/>
        </w:rPr>
        <w:t>Refiere que en los resultados</w:t>
      </w:r>
      <w:r w:rsidR="002659B5">
        <w:rPr>
          <w:rFonts w:ascii="Times New Roman" w:hAnsi="Times New Roman" w:cs="Times New Roman"/>
          <w:sz w:val="24"/>
          <w:szCs w:val="24"/>
        </w:rPr>
        <w:t xml:space="preserve"> no se expresa si los</w:t>
      </w:r>
      <w:r>
        <w:rPr>
          <w:rFonts w:ascii="Times New Roman" w:hAnsi="Times New Roman" w:cs="Times New Roman"/>
          <w:sz w:val="24"/>
          <w:szCs w:val="24"/>
        </w:rPr>
        <w:t xml:space="preserve"> cálculo</w:t>
      </w:r>
      <w:r w:rsidR="002659B5">
        <w:rPr>
          <w:rFonts w:ascii="Times New Roman" w:hAnsi="Times New Roman" w:cs="Times New Roman"/>
          <w:sz w:val="24"/>
          <w:szCs w:val="24"/>
        </w:rPr>
        <w:t xml:space="preserve">s </w:t>
      </w:r>
      <w:r>
        <w:rPr>
          <w:rFonts w:ascii="Times New Roman" w:hAnsi="Times New Roman" w:cs="Times New Roman"/>
          <w:sz w:val="24"/>
          <w:szCs w:val="24"/>
        </w:rPr>
        <w:t xml:space="preserve">se </w:t>
      </w:r>
      <w:r w:rsidR="002659B5">
        <w:rPr>
          <w:rFonts w:ascii="Times New Roman" w:hAnsi="Times New Roman" w:cs="Times New Roman"/>
          <w:sz w:val="24"/>
          <w:szCs w:val="24"/>
        </w:rPr>
        <w:t>realizaron</w:t>
      </w:r>
      <w:r>
        <w:rPr>
          <w:rFonts w:ascii="Times New Roman" w:hAnsi="Times New Roman" w:cs="Times New Roman"/>
          <w:sz w:val="24"/>
          <w:szCs w:val="24"/>
        </w:rPr>
        <w:t xml:space="preserve"> en una distribución de acuerdo al tipo de s</w:t>
      </w:r>
      <w:r w:rsidR="002659B5">
        <w:rPr>
          <w:rFonts w:ascii="Times New Roman" w:hAnsi="Times New Roman" w:cs="Times New Roman"/>
          <w:sz w:val="24"/>
          <w:szCs w:val="24"/>
        </w:rPr>
        <w:t xml:space="preserve">hock presentado por el paciente, y es necesario porque en el ciclo estamos evaluando tasa de mortalidad. </w:t>
      </w:r>
    </w:p>
    <w:p w:rsidR="002659B5" w:rsidRDefault="002659B5" w:rsidP="002659B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En la tabla de evaluacion de los parámetros </w:t>
      </w:r>
      <w:proofErr w:type="spellStart"/>
      <w:r>
        <w:rPr>
          <w:rFonts w:ascii="Times New Roman" w:hAnsi="Times New Roman" w:cs="Times New Roman"/>
          <w:sz w:val="24"/>
          <w:szCs w:val="24"/>
        </w:rPr>
        <w:t>ecocardiográficos</w:t>
      </w:r>
      <w:proofErr w:type="spellEnd"/>
      <w:r>
        <w:rPr>
          <w:rFonts w:ascii="Times New Roman" w:hAnsi="Times New Roman" w:cs="Times New Roman"/>
          <w:sz w:val="24"/>
          <w:szCs w:val="24"/>
        </w:rPr>
        <w:t xml:space="preserve"> se debió incluir los tipos de shock por separado, ya que en el caso de Shock distributivo que fue el más frecuente o mayor porcentaje eso debería favorecer el resultado, la esencia del estudio debe ser definir cuáles son clínicamente diferentes. </w:t>
      </w:r>
    </w:p>
    <w:p w:rsidR="002659B5" w:rsidRDefault="002659B5" w:rsidP="002659B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 debe considerar que en la distribución representada por grafica de torta, es importante tener en cuenta que el shock distributivo fue mayor porcentaje, tal vez </w:t>
      </w:r>
      <w:r w:rsidR="008D0105">
        <w:rPr>
          <w:rFonts w:ascii="Times New Roman" w:hAnsi="Times New Roman" w:cs="Times New Roman"/>
          <w:sz w:val="24"/>
          <w:szCs w:val="24"/>
        </w:rPr>
        <w:t>porque</w:t>
      </w:r>
      <w:r>
        <w:rPr>
          <w:rFonts w:ascii="Times New Roman" w:hAnsi="Times New Roman" w:cs="Times New Roman"/>
          <w:sz w:val="24"/>
          <w:szCs w:val="24"/>
        </w:rPr>
        <w:t xml:space="preserve"> los pacientes tenían mejor ventana acústica. </w:t>
      </w:r>
    </w:p>
    <w:p w:rsidR="00755A57" w:rsidRDefault="00755A57" w:rsidP="002659B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En el caso de la tabla</w:t>
      </w:r>
      <w:r w:rsidR="006845B7">
        <w:rPr>
          <w:rFonts w:ascii="Times New Roman" w:hAnsi="Times New Roman" w:cs="Times New Roman"/>
          <w:sz w:val="24"/>
          <w:szCs w:val="24"/>
        </w:rPr>
        <w:t xml:space="preserve"> análisis</w:t>
      </w:r>
      <w:r>
        <w:rPr>
          <w:rFonts w:ascii="Times New Roman" w:hAnsi="Times New Roman" w:cs="Times New Roman"/>
          <w:sz w:val="24"/>
          <w:szCs w:val="24"/>
        </w:rPr>
        <w:t xml:space="preserve"> </w:t>
      </w:r>
      <w:r w:rsidR="006845B7">
        <w:rPr>
          <w:rFonts w:ascii="Times New Roman" w:hAnsi="Times New Roman" w:cs="Times New Roman"/>
          <w:sz w:val="24"/>
          <w:szCs w:val="24"/>
        </w:rPr>
        <w:t xml:space="preserve">de FEVI por ecocardiografía, el porcentaje que representa NO evaluable es importante y  arrastra o inclina los resultados finales. </w:t>
      </w:r>
    </w:p>
    <w:p w:rsidR="006845B7" w:rsidRDefault="006845B7" w:rsidP="006845B7">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En el caso de la tabla 3 no se incluye en el total los </w:t>
      </w:r>
      <w:r w:rsidR="008D0105">
        <w:rPr>
          <w:rFonts w:ascii="Times New Roman" w:hAnsi="Times New Roman" w:cs="Times New Roman"/>
          <w:sz w:val="24"/>
          <w:szCs w:val="24"/>
        </w:rPr>
        <w:t xml:space="preserve">30 pacientes. </w:t>
      </w:r>
    </w:p>
    <w:p w:rsidR="008D0105" w:rsidRPr="00737587" w:rsidRDefault="008D0105" w:rsidP="008D0105">
      <w:pPr>
        <w:jc w:val="both"/>
        <w:rPr>
          <w:rFonts w:ascii="Times New Roman" w:hAnsi="Times New Roman" w:cs="Times New Roman"/>
          <w:sz w:val="24"/>
          <w:szCs w:val="24"/>
        </w:rPr>
      </w:pPr>
      <w:proofErr w:type="spellStart"/>
      <w:r w:rsidRPr="008D0105">
        <w:rPr>
          <w:rFonts w:ascii="Times New Roman" w:hAnsi="Times New Roman" w:cs="Times New Roman"/>
          <w:b/>
          <w:sz w:val="24"/>
          <w:szCs w:val="24"/>
        </w:rPr>
        <w:t>Dr</w:t>
      </w:r>
      <w:proofErr w:type="spellEnd"/>
      <w:r w:rsidRPr="008D0105">
        <w:rPr>
          <w:rFonts w:ascii="Times New Roman" w:hAnsi="Times New Roman" w:cs="Times New Roman"/>
          <w:b/>
          <w:sz w:val="24"/>
          <w:szCs w:val="24"/>
        </w:rPr>
        <w:t xml:space="preserve"> </w:t>
      </w:r>
      <w:proofErr w:type="spellStart"/>
      <w:r w:rsidRPr="008D0105">
        <w:rPr>
          <w:rFonts w:ascii="Times New Roman" w:hAnsi="Times New Roman" w:cs="Times New Roman"/>
          <w:b/>
          <w:sz w:val="24"/>
          <w:szCs w:val="24"/>
        </w:rPr>
        <w:t>Liriano</w:t>
      </w:r>
      <w:proofErr w:type="spellEnd"/>
      <w:r w:rsidRPr="008D0105">
        <w:rPr>
          <w:rFonts w:ascii="Times New Roman" w:hAnsi="Times New Roman" w:cs="Times New Roman"/>
          <w:b/>
          <w:sz w:val="24"/>
          <w:szCs w:val="24"/>
        </w:rPr>
        <w:t>:</w:t>
      </w:r>
      <w:r w:rsidRPr="008D0105">
        <w:rPr>
          <w:rFonts w:ascii="Times New Roman" w:hAnsi="Times New Roman" w:cs="Times New Roman"/>
          <w:sz w:val="24"/>
          <w:szCs w:val="24"/>
        </w:rPr>
        <w:t xml:space="preserve"> autor del artículo aclara que en esa tabla 3 solo representa el número de pacientes fallecidos. </w:t>
      </w:r>
    </w:p>
    <w:p w:rsidR="008D0105" w:rsidRDefault="008D0105" w:rsidP="008D0105">
      <w:pPr>
        <w:jc w:val="both"/>
        <w:rPr>
          <w:rFonts w:ascii="Times New Roman" w:hAnsi="Times New Roman" w:cs="Times New Roman"/>
          <w:b/>
          <w:sz w:val="24"/>
          <w:szCs w:val="24"/>
        </w:rPr>
      </w:pP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Ortiz: </w:t>
      </w:r>
      <w:r w:rsidRPr="008D0105">
        <w:rPr>
          <w:rFonts w:ascii="Times New Roman" w:hAnsi="Times New Roman" w:cs="Times New Roman"/>
          <w:sz w:val="24"/>
          <w:szCs w:val="24"/>
        </w:rPr>
        <w:t>pregunta el tipo de estudio,</w:t>
      </w:r>
      <w:r>
        <w:rPr>
          <w:rFonts w:ascii="Times New Roman" w:hAnsi="Times New Roman" w:cs="Times New Roman"/>
          <w:b/>
          <w:sz w:val="24"/>
          <w:szCs w:val="24"/>
        </w:rPr>
        <w:t xml:space="preserve"> </w:t>
      </w:r>
      <w:r w:rsidRPr="00737587">
        <w:rPr>
          <w:rFonts w:ascii="Times New Roman" w:hAnsi="Times New Roman" w:cs="Times New Roman"/>
          <w:sz w:val="24"/>
          <w:szCs w:val="24"/>
        </w:rPr>
        <w:t>se aclara que fue transversal.</w:t>
      </w:r>
      <w:r>
        <w:rPr>
          <w:rFonts w:ascii="Times New Roman" w:hAnsi="Times New Roman" w:cs="Times New Roman"/>
          <w:b/>
          <w:sz w:val="24"/>
          <w:szCs w:val="24"/>
        </w:rPr>
        <w:t xml:space="preserve"> </w:t>
      </w:r>
    </w:p>
    <w:p w:rsidR="008D0105" w:rsidRDefault="008D0105" w:rsidP="008D0105">
      <w:pPr>
        <w:jc w:val="both"/>
        <w:rPr>
          <w:rFonts w:ascii="Times New Roman" w:hAnsi="Times New Roman" w:cs="Times New Roman"/>
          <w:sz w:val="24"/>
          <w:szCs w:val="24"/>
        </w:rPr>
      </w:pP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Tovar: </w:t>
      </w:r>
      <w:r w:rsidRPr="00737587">
        <w:rPr>
          <w:rFonts w:ascii="Times New Roman" w:hAnsi="Times New Roman" w:cs="Times New Roman"/>
          <w:sz w:val="24"/>
          <w:szCs w:val="24"/>
        </w:rPr>
        <w:t xml:space="preserve">explica que el uso del ecocardiograma como herramienta diagnostica no invasiva, se ha intentado por </w:t>
      </w:r>
      <w:r w:rsidR="00737587" w:rsidRPr="00737587">
        <w:rPr>
          <w:rFonts w:ascii="Times New Roman" w:hAnsi="Times New Roman" w:cs="Times New Roman"/>
          <w:sz w:val="24"/>
          <w:szCs w:val="24"/>
        </w:rPr>
        <w:t>más</w:t>
      </w:r>
      <w:r w:rsidRPr="00737587">
        <w:rPr>
          <w:rFonts w:ascii="Times New Roman" w:hAnsi="Times New Roman" w:cs="Times New Roman"/>
          <w:sz w:val="24"/>
          <w:szCs w:val="24"/>
        </w:rPr>
        <w:t xml:space="preserve"> de 15 años incluir </w:t>
      </w:r>
      <w:r w:rsidR="00737587" w:rsidRPr="00737587">
        <w:rPr>
          <w:rFonts w:ascii="Times New Roman" w:hAnsi="Times New Roman" w:cs="Times New Roman"/>
          <w:sz w:val="24"/>
          <w:szCs w:val="24"/>
        </w:rPr>
        <w:t>como Gold Estándar ya que corrobora lo que clínicamente se piensa como diagnostico o situación clínica además permite asociar y decidir estrategias terapéuticas</w:t>
      </w:r>
      <w:r w:rsidR="00737587">
        <w:rPr>
          <w:rFonts w:ascii="Times New Roman" w:hAnsi="Times New Roman" w:cs="Times New Roman"/>
          <w:sz w:val="24"/>
          <w:szCs w:val="24"/>
        </w:rPr>
        <w:t xml:space="preserve"> perti</w:t>
      </w:r>
      <w:r w:rsidR="00737587" w:rsidRPr="00737587">
        <w:rPr>
          <w:rFonts w:ascii="Times New Roman" w:hAnsi="Times New Roman" w:cs="Times New Roman"/>
          <w:sz w:val="24"/>
          <w:szCs w:val="24"/>
        </w:rPr>
        <w:t>n</w:t>
      </w:r>
      <w:r w:rsidR="00737587">
        <w:rPr>
          <w:rFonts w:ascii="Times New Roman" w:hAnsi="Times New Roman" w:cs="Times New Roman"/>
          <w:sz w:val="24"/>
          <w:szCs w:val="24"/>
        </w:rPr>
        <w:t xml:space="preserve">entes, y reducir la mortalidad en los diferentes tipos de shock. </w:t>
      </w:r>
    </w:p>
    <w:p w:rsidR="00737587" w:rsidRPr="00054EAC" w:rsidRDefault="00737587" w:rsidP="008D0105">
      <w:pPr>
        <w:jc w:val="both"/>
        <w:rPr>
          <w:rFonts w:ascii="Times New Roman" w:hAnsi="Times New Roman" w:cs="Times New Roman"/>
          <w:sz w:val="24"/>
          <w:szCs w:val="24"/>
        </w:rPr>
      </w:pPr>
      <w:proofErr w:type="spellStart"/>
      <w:r w:rsidRPr="00737587">
        <w:rPr>
          <w:rFonts w:ascii="Times New Roman" w:hAnsi="Times New Roman" w:cs="Times New Roman"/>
          <w:b/>
          <w:sz w:val="24"/>
          <w:szCs w:val="24"/>
        </w:rPr>
        <w:t>Dra</w:t>
      </w:r>
      <w:proofErr w:type="spellEnd"/>
      <w:r w:rsidRPr="00737587">
        <w:rPr>
          <w:rFonts w:ascii="Times New Roman" w:hAnsi="Times New Roman" w:cs="Times New Roman"/>
          <w:b/>
          <w:sz w:val="24"/>
          <w:szCs w:val="24"/>
        </w:rPr>
        <w:t xml:space="preserve"> </w:t>
      </w:r>
      <w:r w:rsidR="009A3A7E" w:rsidRPr="00737587">
        <w:rPr>
          <w:rFonts w:ascii="Times New Roman" w:hAnsi="Times New Roman" w:cs="Times New Roman"/>
          <w:b/>
          <w:sz w:val="24"/>
          <w:szCs w:val="24"/>
        </w:rPr>
        <w:t>Sánchez</w:t>
      </w:r>
      <w:r w:rsidRPr="00737587">
        <w:rPr>
          <w:rFonts w:ascii="Times New Roman" w:hAnsi="Times New Roman" w:cs="Times New Roman"/>
          <w:b/>
          <w:sz w:val="24"/>
          <w:szCs w:val="24"/>
        </w:rPr>
        <w:t xml:space="preserve">: </w:t>
      </w:r>
      <w:r w:rsidRPr="00054EAC">
        <w:rPr>
          <w:rFonts w:ascii="Times New Roman" w:hAnsi="Times New Roman" w:cs="Times New Roman"/>
          <w:sz w:val="24"/>
          <w:szCs w:val="24"/>
        </w:rPr>
        <w:t xml:space="preserve">su opinión fue que difiere con la información que aporta </w:t>
      </w:r>
      <w:r w:rsidRPr="00054EAC">
        <w:rPr>
          <w:rFonts w:ascii="Times New Roman" w:hAnsi="Times New Roman" w:cs="Times New Roman"/>
          <w:sz w:val="24"/>
          <w:szCs w:val="24"/>
        </w:rPr>
        <w:t xml:space="preserve">el </w:t>
      </w:r>
      <w:r w:rsidR="0038298C" w:rsidRPr="00054EAC">
        <w:rPr>
          <w:rFonts w:ascii="Times New Roman" w:hAnsi="Times New Roman" w:cs="Times New Roman"/>
          <w:sz w:val="24"/>
          <w:szCs w:val="24"/>
        </w:rPr>
        <w:t>artículo</w:t>
      </w:r>
      <w:r w:rsidRPr="00054EAC">
        <w:rPr>
          <w:rFonts w:ascii="Times New Roman" w:hAnsi="Times New Roman" w:cs="Times New Roman"/>
          <w:sz w:val="24"/>
          <w:szCs w:val="24"/>
        </w:rPr>
        <w:t xml:space="preserve">, </w:t>
      </w:r>
      <w:r w:rsidR="0038298C" w:rsidRPr="00054EAC">
        <w:rPr>
          <w:rFonts w:ascii="Times New Roman" w:hAnsi="Times New Roman" w:cs="Times New Roman"/>
          <w:sz w:val="24"/>
          <w:szCs w:val="24"/>
        </w:rPr>
        <w:t>porque</w:t>
      </w:r>
      <w:r w:rsidRPr="00054EAC">
        <w:rPr>
          <w:rFonts w:ascii="Times New Roman" w:hAnsi="Times New Roman" w:cs="Times New Roman"/>
          <w:sz w:val="24"/>
          <w:szCs w:val="24"/>
        </w:rPr>
        <w:t xml:space="preserve"> responde la interrogante del ciclo, y que ningún momento </w:t>
      </w:r>
      <w:r w:rsidR="00054EAC" w:rsidRPr="00054EAC">
        <w:rPr>
          <w:rFonts w:ascii="Times New Roman" w:hAnsi="Times New Roman" w:cs="Times New Roman"/>
          <w:sz w:val="24"/>
          <w:szCs w:val="24"/>
        </w:rPr>
        <w:t xml:space="preserve">se compara el </w:t>
      </w:r>
      <w:r w:rsidR="0038298C">
        <w:rPr>
          <w:rFonts w:ascii="Times New Roman" w:hAnsi="Times New Roman" w:cs="Times New Roman"/>
          <w:sz w:val="24"/>
          <w:szCs w:val="24"/>
        </w:rPr>
        <w:t xml:space="preserve">estudio de </w:t>
      </w:r>
      <w:r w:rsidR="00054EAC" w:rsidRPr="00054EAC">
        <w:rPr>
          <w:rFonts w:ascii="Times New Roman" w:hAnsi="Times New Roman" w:cs="Times New Roman"/>
          <w:sz w:val="24"/>
          <w:szCs w:val="24"/>
        </w:rPr>
        <w:t>ecocardiograma con el método invasivo</w:t>
      </w:r>
      <w:r w:rsidR="0038298C">
        <w:rPr>
          <w:rFonts w:ascii="Times New Roman" w:hAnsi="Times New Roman" w:cs="Times New Roman"/>
          <w:sz w:val="24"/>
          <w:szCs w:val="24"/>
        </w:rPr>
        <w:t xml:space="preserve"> que es nuestro pilar fundamental del ciclo y además nos muestra la mortalidad global y no la reducción de mortalidad por separado o por todas las causas. Le impresiona que </w:t>
      </w:r>
      <w:proofErr w:type="gramStart"/>
      <w:r w:rsidR="0038298C">
        <w:rPr>
          <w:rFonts w:ascii="Times New Roman" w:hAnsi="Times New Roman" w:cs="Times New Roman"/>
          <w:sz w:val="24"/>
          <w:szCs w:val="24"/>
        </w:rPr>
        <w:t>es</w:t>
      </w:r>
      <w:proofErr w:type="gramEnd"/>
      <w:r w:rsidR="0038298C">
        <w:rPr>
          <w:rFonts w:ascii="Times New Roman" w:hAnsi="Times New Roman" w:cs="Times New Roman"/>
          <w:sz w:val="24"/>
          <w:szCs w:val="24"/>
        </w:rPr>
        <w:t xml:space="preserve"> un artículo muy enriquecedor de conocimiento pero no responde por completo la pregunta del ciclo. </w:t>
      </w:r>
    </w:p>
    <w:p w:rsidR="008D0105" w:rsidRPr="009A3A7E" w:rsidRDefault="009A3A7E" w:rsidP="008D0105">
      <w:pPr>
        <w:jc w:val="both"/>
        <w:rPr>
          <w:rFonts w:ascii="Times New Roman" w:hAnsi="Times New Roman" w:cs="Times New Roman"/>
          <w:sz w:val="24"/>
          <w:szCs w:val="24"/>
        </w:rPr>
      </w:pPr>
      <w:proofErr w:type="spellStart"/>
      <w:r>
        <w:rPr>
          <w:rFonts w:ascii="Times New Roman" w:hAnsi="Times New Roman" w:cs="Times New Roman"/>
          <w:b/>
          <w:sz w:val="24"/>
          <w:szCs w:val="24"/>
        </w:rPr>
        <w:t>Dra</w:t>
      </w:r>
      <w:proofErr w:type="spellEnd"/>
      <w:r>
        <w:rPr>
          <w:rFonts w:ascii="Times New Roman" w:hAnsi="Times New Roman" w:cs="Times New Roman"/>
          <w:b/>
          <w:sz w:val="24"/>
          <w:szCs w:val="24"/>
        </w:rPr>
        <w:t xml:space="preserve"> Infante: </w:t>
      </w:r>
      <w:r w:rsidRPr="009A3A7E">
        <w:rPr>
          <w:rFonts w:ascii="Times New Roman" w:hAnsi="Times New Roman" w:cs="Times New Roman"/>
          <w:sz w:val="24"/>
          <w:szCs w:val="24"/>
        </w:rPr>
        <w:t xml:space="preserve">a pesar de que no responde a la pregunta da un aporte importante por para el manejo de los subgrupos de pacientes con diferentes de shock. Incluir en los aportes que es útil para utilízalo en el medio hospitalario y que lo puede asumir la unidad de cuidados intensivos de Ascardio ya que se intentan realizar y tomar actuales protocolos. </w:t>
      </w:r>
    </w:p>
    <w:sectPr w:rsidR="008D0105" w:rsidRPr="009A3A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434EE"/>
    <w:multiLevelType w:val="hybridMultilevel"/>
    <w:tmpl w:val="73BEB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88"/>
    <w:rsid w:val="00054EAC"/>
    <w:rsid w:val="002659B5"/>
    <w:rsid w:val="0038298C"/>
    <w:rsid w:val="0049688A"/>
    <w:rsid w:val="006845B7"/>
    <w:rsid w:val="00737587"/>
    <w:rsid w:val="00755A57"/>
    <w:rsid w:val="008D0105"/>
    <w:rsid w:val="009A3A7E"/>
    <w:rsid w:val="00BF0F88"/>
    <w:rsid w:val="00F60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0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0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2022-03-17T15:07:00Z</dcterms:created>
  <dcterms:modified xsi:type="dcterms:W3CDTF">2022-03-17T18:23:00Z</dcterms:modified>
</cp:coreProperties>
</file>