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06" w:rsidRDefault="002A3806">
      <w:r>
        <w:rPr>
          <w:noProof/>
          <w:lang w:eastAsia="es-VE"/>
        </w:rPr>
        <w:drawing>
          <wp:inline distT="0" distB="0" distL="0" distR="0">
            <wp:extent cx="5612130" cy="2725513"/>
            <wp:effectExtent l="38100" t="38100" r="26670" b="177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255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A3806" w:rsidRDefault="002A3806" w:rsidP="002A3806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  <w:r w:rsidRPr="002A3806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Posterior a la discusión del artículo se pudo evide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nciar llegar a las siguientes conclusiones</w:t>
      </w:r>
      <w:r w:rsidRPr="002A3806"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  <w:t>:</w:t>
      </w:r>
    </w:p>
    <w:p w:rsidR="005D1F68" w:rsidRDefault="005D1F68" w:rsidP="002A3806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</w:p>
    <w:p w:rsidR="002A3806" w:rsidRPr="005D1F68" w:rsidRDefault="002A3806" w:rsidP="002A3806">
      <w:pPr>
        <w:pStyle w:val="Prrafodelista"/>
        <w:numPr>
          <w:ilvl w:val="0"/>
          <w:numId w:val="1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  <w:r w:rsidRPr="002A3806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No estima la variabilidad analítica de los resultados de  laboratorio (Equipo y kit usados para la determinación de Péptido Natriurético).</w:t>
      </w:r>
    </w:p>
    <w:p w:rsidR="005D1F68" w:rsidRPr="002A3806" w:rsidRDefault="005D1F68" w:rsidP="005D1F68">
      <w:pPr>
        <w:pStyle w:val="Prrafodelista"/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</w:p>
    <w:p w:rsidR="005D1F68" w:rsidRPr="005D1F68" w:rsidRDefault="002A3806" w:rsidP="002A3806">
      <w:pPr>
        <w:pStyle w:val="Prrafodelista"/>
        <w:numPr>
          <w:ilvl w:val="0"/>
          <w:numId w:val="1"/>
        </w:numPr>
        <w:shd w:val="clear" w:color="auto" w:fill="FFFFFF"/>
        <w:spacing w:line="17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  <w:r w:rsidRPr="005D1F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 xml:space="preserve">La </w:t>
      </w:r>
      <w:proofErr w:type="spellStart"/>
      <w:r w:rsidRPr="005D1F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>Espironolactona</w:t>
      </w:r>
      <w:proofErr w:type="spellEnd"/>
      <w:r w:rsidRPr="005D1F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 xml:space="preserve"> redujo la tasa del resultado primario </w:t>
      </w:r>
      <w:r w:rsidR="00E6327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>(Hospitalización por empeoramiento de IC unicamente</w:t>
      </w:r>
      <w:bookmarkStart w:id="0" w:name="_GoBack"/>
      <w:bookmarkEnd w:id="0"/>
      <w:r w:rsidR="00E6327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 xml:space="preserve">) </w:t>
      </w:r>
      <w:r w:rsidRPr="005D1F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 xml:space="preserve">entre los pacientes inscritos en el grupo de péptido </w:t>
      </w:r>
      <w:r w:rsidR="005D1F68" w:rsidRPr="005D1F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>natriurético</w:t>
      </w:r>
      <w:r w:rsidRPr="005D1F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 xml:space="preserve"> elevado, pero no entre los inscritos en el grupo de hospitalización por  IC, por lo que se recomienda </w:t>
      </w:r>
      <w:r w:rsidRPr="005D1F68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es-VE"/>
        </w:rPr>
        <w:t xml:space="preserve">el uso del péptido </w:t>
      </w:r>
      <w:r w:rsidR="005D1F68" w:rsidRPr="005D1F68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es-VE"/>
        </w:rPr>
        <w:t>natriurético</w:t>
      </w:r>
      <w:r w:rsidRPr="005D1F68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es-VE"/>
        </w:rPr>
        <w:t xml:space="preserve"> para realizar el diagnostico de IC y así tener bases para tomar la decisión del uso de estos fármacos en lo</w:t>
      </w:r>
      <w:r w:rsidR="005D1F68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es-VE"/>
        </w:rPr>
        <w:t>s pacientes  con IC preservada.</w:t>
      </w:r>
    </w:p>
    <w:p w:rsidR="005D1F68" w:rsidRPr="005D1F68" w:rsidRDefault="005D1F68" w:rsidP="005D1F68">
      <w:pPr>
        <w:pStyle w:val="Prrafodelista"/>
        <w:shd w:val="clear" w:color="auto" w:fill="FFFFFF"/>
        <w:spacing w:line="17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</w:p>
    <w:p w:rsidR="0041195D" w:rsidRPr="003C0859" w:rsidRDefault="005D1F68" w:rsidP="005D1F68">
      <w:pPr>
        <w:pStyle w:val="Prrafodelista"/>
        <w:numPr>
          <w:ilvl w:val="0"/>
          <w:numId w:val="1"/>
        </w:numPr>
        <w:shd w:val="clear" w:color="auto" w:fill="FFFFFF"/>
        <w:spacing w:line="17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 xml:space="preserve">Además el grupo de la </w:t>
      </w:r>
      <w:proofErr w:type="spellStart"/>
      <w:r w:rsidR="002A3806" w:rsidRPr="005D1F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>espironolactona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 xml:space="preserve"> presento un aumento de los valores de potasio llevando a la Hiperkalemia, así como también de los valores de</w:t>
      </w:r>
      <w:r w:rsidRPr="005D1F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 xml:space="preserve"> creatinina sérica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>, por lo que es necesario la realización de</w:t>
      </w:r>
      <w:r w:rsidRPr="005D1F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 xml:space="preserve"> controles de </w:t>
      </w:r>
      <w:r w:rsidR="002A3806" w:rsidRPr="005D1F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 xml:space="preserve"> creatinina y electr</w:t>
      </w:r>
      <w:r w:rsidRPr="005D1F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>olitos séricos de forma rutinaria</w:t>
      </w:r>
      <w:r w:rsidR="002A3806" w:rsidRPr="005D1F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VE"/>
        </w:rPr>
        <w:t>.</w:t>
      </w:r>
    </w:p>
    <w:p w:rsidR="003C0859" w:rsidRPr="003C0859" w:rsidRDefault="003C0859" w:rsidP="003C0859">
      <w:pPr>
        <w:pStyle w:val="Prrafodelista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</w:p>
    <w:p w:rsidR="003C0859" w:rsidRPr="003C0859" w:rsidRDefault="003C0859" w:rsidP="005D1F68">
      <w:pPr>
        <w:pStyle w:val="Prrafodelista"/>
        <w:numPr>
          <w:ilvl w:val="0"/>
          <w:numId w:val="1"/>
        </w:numPr>
        <w:shd w:val="clear" w:color="auto" w:fill="FFFFFF"/>
        <w:spacing w:line="17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  <w:r w:rsidRPr="003C0859">
        <w:rPr>
          <w:rFonts w:ascii="Times New Roman" w:hAnsi="Times New Roman" w:cs="Times New Roman"/>
          <w:sz w:val="24"/>
          <w:szCs w:val="24"/>
        </w:rPr>
        <w:t>La presión arterial sistólica en las visitas fue significativamente menor en el grup</w:t>
      </w:r>
      <w:r>
        <w:rPr>
          <w:rFonts w:ascii="Times New Roman" w:hAnsi="Times New Roman" w:cs="Times New Roman"/>
          <w:sz w:val="24"/>
          <w:szCs w:val="24"/>
        </w:rPr>
        <w:t xml:space="preserve">o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espironolactona</w:t>
      </w:r>
      <w:proofErr w:type="spellEnd"/>
      <w:r>
        <w:rPr>
          <w:rFonts w:ascii="Times New Roman" w:hAnsi="Times New Roman" w:cs="Times New Roman"/>
          <w:sz w:val="24"/>
          <w:szCs w:val="24"/>
        </w:rPr>
        <w:t>. Y</w:t>
      </w:r>
      <w:r w:rsidRPr="003C0859">
        <w:rPr>
          <w:rFonts w:ascii="Times New Roman" w:hAnsi="Times New Roman" w:cs="Times New Roman"/>
          <w:sz w:val="24"/>
          <w:szCs w:val="24"/>
        </w:rPr>
        <w:t xml:space="preserve"> la suspensión del medicamento del estudio debido a sensibilidad en los senos o ginecomastia fue signifi</w:t>
      </w:r>
      <w:r>
        <w:rPr>
          <w:rFonts w:ascii="Times New Roman" w:hAnsi="Times New Roman" w:cs="Times New Roman"/>
          <w:sz w:val="24"/>
          <w:szCs w:val="24"/>
        </w:rPr>
        <w:t xml:space="preserve">cativamente más frecuente en el grupo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recibio</w:t>
      </w:r>
      <w:proofErr w:type="spellEnd"/>
      <w:r w:rsidRPr="003C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59">
        <w:rPr>
          <w:rFonts w:ascii="Times New Roman" w:hAnsi="Times New Roman" w:cs="Times New Roman"/>
          <w:sz w:val="24"/>
          <w:szCs w:val="24"/>
        </w:rPr>
        <w:t>espironolactona</w:t>
      </w:r>
      <w:proofErr w:type="spellEnd"/>
      <w:r w:rsidRPr="003C0859">
        <w:rPr>
          <w:rFonts w:ascii="Times New Roman" w:hAnsi="Times New Roman" w:cs="Times New Roman"/>
          <w:sz w:val="24"/>
          <w:szCs w:val="24"/>
        </w:rPr>
        <w:t>.</w:t>
      </w:r>
    </w:p>
    <w:p w:rsidR="003C0859" w:rsidRPr="003C0859" w:rsidRDefault="003C0859" w:rsidP="003C0859">
      <w:pPr>
        <w:pStyle w:val="Prrafodelista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</w:p>
    <w:p w:rsidR="003C0859" w:rsidRPr="003C0859" w:rsidRDefault="003C0859" w:rsidP="003C0859">
      <w:pPr>
        <w:pStyle w:val="Prrafodelista"/>
        <w:numPr>
          <w:ilvl w:val="0"/>
          <w:numId w:val="1"/>
        </w:numPr>
        <w:shd w:val="clear" w:color="auto" w:fill="FFFFFF"/>
        <w:spacing w:line="173" w:lineRule="atLeast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VE"/>
        </w:rPr>
      </w:pPr>
      <w:r w:rsidRPr="003C0859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es-VE"/>
        </w:rPr>
        <w:t xml:space="preserve">En el estudio </w:t>
      </w:r>
      <w:r w:rsidRPr="003C0859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es-VE"/>
        </w:rPr>
        <w:tab/>
        <w:t xml:space="preserve">TOPCAT se demostró que la </w:t>
      </w:r>
      <w:proofErr w:type="spellStart"/>
      <w:r w:rsidRPr="003C0859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es-VE"/>
        </w:rPr>
        <w:t>Espironolactona</w:t>
      </w:r>
      <w:proofErr w:type="spellEnd"/>
      <w:r w:rsidRPr="003C0859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es-VE"/>
        </w:rPr>
        <w:t xml:space="preserve"> no redujo significativamente el compuesto primario de mortalidad por causa de enfermedad cardiovascular, paro cardiaco abortado u hospitalización por empeoramiento de IC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es-VE"/>
        </w:rPr>
        <w:t>.</w:t>
      </w:r>
    </w:p>
    <w:p w:rsidR="002A3806" w:rsidRPr="002A3806" w:rsidRDefault="002A3806" w:rsidP="005D1F68">
      <w:pPr>
        <w:pStyle w:val="Prrafodelista"/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VE"/>
        </w:rPr>
      </w:pPr>
    </w:p>
    <w:p w:rsidR="00792ED0" w:rsidRPr="002A3806" w:rsidRDefault="00792ED0" w:rsidP="002A3806">
      <w:pPr>
        <w:tabs>
          <w:tab w:val="left" w:pos="6186"/>
        </w:tabs>
        <w:rPr>
          <w:rFonts w:ascii="Times New Roman" w:hAnsi="Times New Roman" w:cs="Times New Roman"/>
          <w:sz w:val="24"/>
          <w:szCs w:val="24"/>
        </w:rPr>
      </w:pPr>
    </w:p>
    <w:sectPr w:rsidR="00792ED0" w:rsidRPr="002A3806" w:rsidSect="00792E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FD2"/>
      </v:shape>
    </w:pict>
  </w:numPicBullet>
  <w:abstractNum w:abstractNumId="0">
    <w:nsid w:val="3C891B3B"/>
    <w:multiLevelType w:val="hybridMultilevel"/>
    <w:tmpl w:val="FF2834C2"/>
    <w:lvl w:ilvl="0" w:tplc="2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AC0"/>
    <w:multiLevelType w:val="hybridMultilevel"/>
    <w:tmpl w:val="BF68B4F0"/>
    <w:lvl w:ilvl="0" w:tplc="CD3AA6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0208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0BD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8581F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9E9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4BE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8E86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0462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300B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1E4"/>
    <w:rsid w:val="002A3806"/>
    <w:rsid w:val="003C0859"/>
    <w:rsid w:val="003D71E4"/>
    <w:rsid w:val="0041195D"/>
    <w:rsid w:val="005D1F68"/>
    <w:rsid w:val="00792ED0"/>
    <w:rsid w:val="00E6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8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3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3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dc:description/>
  <cp:lastModifiedBy>alfonso</cp:lastModifiedBy>
  <cp:revision>5</cp:revision>
  <dcterms:created xsi:type="dcterms:W3CDTF">2017-11-20T12:27:00Z</dcterms:created>
  <dcterms:modified xsi:type="dcterms:W3CDTF">2017-11-20T12:57:00Z</dcterms:modified>
</cp:coreProperties>
</file>