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E0" w:rsidRDefault="00E024E6" w:rsidP="00E8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RELATORIA GRUPO 8 03/12</w:t>
      </w:r>
      <w:r w:rsidR="00E86CE0"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  <w:t>/18</w:t>
      </w:r>
    </w:p>
    <w:p w:rsidR="00E86CE0" w:rsidRPr="00E024E6" w:rsidRDefault="00E024E6" w:rsidP="00E8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n-US" w:eastAsia="es-ES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-US" w:eastAsia="es-ES"/>
        </w:rPr>
        <w:t>ESTUDIO:</w:t>
      </w:r>
    </w:p>
    <w:p w:rsidR="00A01378" w:rsidRPr="00E024E6" w:rsidRDefault="00A01378" w:rsidP="00E8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TNEJMScalaSansLFCap" w:hAnsi="OTNEJMScalaSansLFCap" w:cs="OTNEJMScalaSansLFCap"/>
          <w:sz w:val="15"/>
          <w:szCs w:val="15"/>
          <w:lang w:val="en-US"/>
        </w:rPr>
      </w:pPr>
    </w:p>
    <w:p w:rsidR="00A01378" w:rsidRPr="00E024E6" w:rsidRDefault="006F2ABE" w:rsidP="00E8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n-US" w:eastAsia="es-ES"/>
        </w:rPr>
      </w:pPr>
      <w:r>
        <w:rPr>
          <w:noProof/>
          <w:lang w:val="es-VE" w:eastAsia="es-VE"/>
        </w:rPr>
        <w:drawing>
          <wp:inline distT="0" distB="0" distL="0" distR="0" wp14:anchorId="6F39AB3F" wp14:editId="126B8DB2">
            <wp:extent cx="3395207" cy="826648"/>
            <wp:effectExtent l="0" t="0" r="0" b="0"/>
            <wp:docPr id="8" name="Picture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6" t="10075" r="40909" b="5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37" cy="82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01378" w:rsidRPr="00E024E6" w:rsidRDefault="00A01378" w:rsidP="00E8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n-US" w:eastAsia="es-ES"/>
        </w:rPr>
      </w:pPr>
    </w:p>
    <w:p w:rsidR="00E86CE0" w:rsidRPr="00E024E6" w:rsidRDefault="00E86CE0" w:rsidP="00E8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n-US" w:eastAsia="es-ES"/>
        </w:rPr>
      </w:pPr>
    </w:p>
    <w:p w:rsidR="00E86CE0" w:rsidRPr="00E024E6" w:rsidRDefault="00E86CE0" w:rsidP="00E8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en-US" w:eastAsia="es-ES"/>
        </w:rPr>
      </w:pPr>
    </w:p>
    <w:p w:rsidR="006F2ABE" w:rsidRPr="006F2ABE" w:rsidRDefault="006F2ABE" w:rsidP="006F2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BE">
        <w:rPr>
          <w:rFonts w:ascii="Times New Roman" w:hAnsi="Times New Roman" w:cs="Times New Roman"/>
          <w:sz w:val="24"/>
          <w:szCs w:val="24"/>
        </w:rPr>
        <w:t>Valor diagnóstico de cálculo no invasivo Tomografía de perfusión por imagen y coronaria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BE">
        <w:rPr>
          <w:rFonts w:ascii="Times New Roman" w:hAnsi="Times New Roman" w:cs="Times New Roman"/>
          <w:sz w:val="24"/>
          <w:szCs w:val="24"/>
        </w:rPr>
        <w:t>angiografía por tomografía computarizada para evaluar Lesión Arterial</w:t>
      </w:r>
      <w:r w:rsidRPr="006F2ABE">
        <w:rPr>
          <w:rFonts w:ascii="Times New Roman" w:hAnsi="Times New Roman" w:cs="Times New Roman"/>
          <w:sz w:val="24"/>
          <w:szCs w:val="24"/>
        </w:rPr>
        <w:t xml:space="preserve"> </w:t>
      </w:r>
      <w:r w:rsidRPr="006F2ABE">
        <w:rPr>
          <w:rFonts w:ascii="Times New Roman" w:hAnsi="Times New Roman" w:cs="Times New Roman"/>
          <w:sz w:val="24"/>
          <w:szCs w:val="24"/>
        </w:rPr>
        <w:t>Coronario</w:t>
      </w:r>
      <w:r w:rsidRPr="006F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ABE">
        <w:rPr>
          <w:rFonts w:ascii="Times New Roman" w:hAnsi="Times New Roman" w:cs="Times New Roman"/>
          <w:sz w:val="24"/>
          <w:szCs w:val="24"/>
        </w:rPr>
        <w:t>Hemodinámicamente</w:t>
      </w:r>
      <w:proofErr w:type="spellEnd"/>
      <w:r w:rsidRPr="006F2ABE">
        <w:rPr>
          <w:rFonts w:ascii="Times New Roman" w:hAnsi="Times New Roman" w:cs="Times New Roman"/>
          <w:sz w:val="24"/>
          <w:szCs w:val="24"/>
        </w:rPr>
        <w:t xml:space="preserve"> significativo nativo: Un Meta-Análisis</w:t>
      </w:r>
    </w:p>
    <w:p w:rsidR="00E86CE0" w:rsidRPr="006F2ABE" w:rsidRDefault="00E86CE0" w:rsidP="00E8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</w:p>
    <w:p w:rsidR="00E86CE0" w:rsidRDefault="00E86CE0" w:rsidP="00E8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bookmarkStart w:id="0" w:name="_GoBack"/>
      <w:bookmarkEnd w:id="0"/>
    </w:p>
    <w:p w:rsidR="006C2FB8" w:rsidRPr="006F2ABE" w:rsidRDefault="006C2FB8" w:rsidP="006F2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6F2ABE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CONCLUSIONES</w:t>
      </w:r>
      <w:r w:rsidR="00E86CE0" w:rsidRPr="006F2ABE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DE LA MERIDIANA. </w:t>
      </w:r>
    </w:p>
    <w:p w:rsidR="008A1B9C" w:rsidRPr="006F2ABE" w:rsidRDefault="006F2ABE" w:rsidP="006F2A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BE">
        <w:rPr>
          <w:rFonts w:ascii="Times New Roman" w:hAnsi="Times New Roman" w:cs="Times New Roman"/>
          <w:sz w:val="24"/>
          <w:szCs w:val="24"/>
        </w:rPr>
        <w:t>Durante inicio de la discusión de la ficha se plantea que en el estudio, no están determinado los puntos finales primario.</w:t>
      </w:r>
    </w:p>
    <w:p w:rsidR="006F2ABE" w:rsidRPr="006F2ABE" w:rsidRDefault="006F2ABE" w:rsidP="006F2A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BE">
        <w:rPr>
          <w:rFonts w:ascii="Times New Roman" w:hAnsi="Times New Roman" w:cs="Times New Roman"/>
          <w:sz w:val="24"/>
          <w:szCs w:val="24"/>
        </w:rPr>
        <w:t>El punto final era que todos los estudios incluidos en el estudio tuvieran un valor estadístico determinado.</w:t>
      </w:r>
    </w:p>
    <w:p w:rsidR="006F2ABE" w:rsidRPr="006F2ABE" w:rsidRDefault="006F2ABE" w:rsidP="006F2A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BE">
        <w:rPr>
          <w:rFonts w:ascii="Times New Roman" w:hAnsi="Times New Roman" w:cs="Times New Roman"/>
          <w:sz w:val="24"/>
          <w:szCs w:val="24"/>
        </w:rPr>
        <w:t>Figura 1: muestra 8 estudios, y eran 10 estudios incluidos, lo cual se considera una debilidad del estudio.</w:t>
      </w:r>
    </w:p>
    <w:p w:rsidR="006F2ABE" w:rsidRPr="006F2ABE" w:rsidRDefault="006F2ABE" w:rsidP="006F2A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BE">
        <w:rPr>
          <w:rFonts w:ascii="Times New Roman" w:hAnsi="Times New Roman" w:cs="Times New Roman"/>
          <w:sz w:val="24"/>
          <w:szCs w:val="24"/>
        </w:rPr>
        <w:t>Figura 3 se pierden 4 estudios que no son incluidos en la curva de ROC.</w:t>
      </w:r>
    </w:p>
    <w:p w:rsidR="006F2ABE" w:rsidRPr="006F2ABE" w:rsidRDefault="006F2ABE" w:rsidP="006F2A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BE">
        <w:rPr>
          <w:rFonts w:ascii="Times New Roman" w:hAnsi="Times New Roman" w:cs="Times New Roman"/>
          <w:sz w:val="24"/>
          <w:szCs w:val="24"/>
        </w:rPr>
        <w:t>Cambiar lista cotejo que no pertenece a la evaluación de meta-</w:t>
      </w:r>
      <w:proofErr w:type="spellStart"/>
      <w:r w:rsidRPr="006F2AB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F2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ABE" w:rsidRPr="008A1B9C" w:rsidRDefault="006F2ABE">
      <w:pPr>
        <w:rPr>
          <w:u w:val="single"/>
        </w:rPr>
      </w:pPr>
    </w:p>
    <w:sectPr w:rsidR="006F2ABE" w:rsidRPr="008A1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TNEJMScalaSansLFCa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6D4"/>
    <w:multiLevelType w:val="hybridMultilevel"/>
    <w:tmpl w:val="F5008E04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B8"/>
    <w:rsid w:val="000F56A6"/>
    <w:rsid w:val="0021242F"/>
    <w:rsid w:val="002D422A"/>
    <w:rsid w:val="003A608D"/>
    <w:rsid w:val="00512469"/>
    <w:rsid w:val="006C2FB8"/>
    <w:rsid w:val="006F2ABE"/>
    <w:rsid w:val="00812363"/>
    <w:rsid w:val="008A1B9C"/>
    <w:rsid w:val="009E3E73"/>
    <w:rsid w:val="00A01378"/>
    <w:rsid w:val="00AF7E3D"/>
    <w:rsid w:val="00E024E6"/>
    <w:rsid w:val="00E86CE0"/>
    <w:rsid w:val="00EE500C"/>
    <w:rsid w:val="00F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0F56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F56A6"/>
    <w:rPr>
      <w:rFonts w:ascii="Consolas" w:hAnsi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A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0F56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F56A6"/>
    <w:rPr>
      <w:rFonts w:ascii="Consolas" w:hAnsi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A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virguez huerta</dc:creator>
  <cp:lastModifiedBy>Gloria</cp:lastModifiedBy>
  <cp:revision>2</cp:revision>
  <dcterms:created xsi:type="dcterms:W3CDTF">2018-12-06T13:10:00Z</dcterms:created>
  <dcterms:modified xsi:type="dcterms:W3CDTF">2018-12-06T13:10:00Z</dcterms:modified>
</cp:coreProperties>
</file>