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2149"/>
        <w:gridCol w:w="8291"/>
      </w:tblGrid>
      <w:tr w:rsidR="00A66B37" w:rsidRPr="00861837" w:rsidTr="005B1F96">
        <w:trPr>
          <w:trHeight w:val="1096"/>
        </w:trPr>
        <w:tc>
          <w:tcPr>
            <w:tcW w:w="0" w:type="auto"/>
            <w:gridSpan w:val="2"/>
            <w:shd w:val="clear" w:color="auto" w:fill="A0B5D5"/>
            <w:tcMar>
              <w:top w:w="90" w:type="dxa"/>
              <w:left w:w="150" w:type="dxa"/>
              <w:bottom w:w="90" w:type="dxa"/>
              <w:right w:w="150" w:type="dxa"/>
            </w:tcMar>
            <w:vAlign w:val="center"/>
            <w:hideMark/>
          </w:tcPr>
          <w:p w:rsidR="007319E4" w:rsidRPr="007319E4" w:rsidRDefault="007319E4" w:rsidP="007319E4">
            <w:pPr>
              <w:autoSpaceDE w:val="0"/>
              <w:autoSpaceDN w:val="0"/>
              <w:adjustRightInd w:val="0"/>
              <w:spacing w:after="0" w:line="240" w:lineRule="auto"/>
              <w:rPr>
                <w:rFonts w:ascii="Arial" w:hAnsi="Arial" w:cs="Arial"/>
                <w:b/>
                <w:bCs/>
                <w:sz w:val="24"/>
                <w:szCs w:val="40"/>
              </w:rPr>
            </w:pPr>
            <w:r w:rsidRPr="007319E4">
              <w:rPr>
                <w:rFonts w:ascii="Arial" w:hAnsi="Arial" w:cs="Arial"/>
                <w:b/>
                <w:bCs/>
                <w:sz w:val="24"/>
                <w:szCs w:val="40"/>
              </w:rPr>
              <w:t>Off-</w:t>
            </w:r>
            <w:proofErr w:type="spellStart"/>
            <w:r w:rsidRPr="007319E4">
              <w:rPr>
                <w:rFonts w:ascii="Arial" w:hAnsi="Arial" w:cs="Arial"/>
                <w:b/>
                <w:bCs/>
                <w:sz w:val="24"/>
                <w:szCs w:val="40"/>
              </w:rPr>
              <w:t>Pump</w:t>
            </w:r>
            <w:proofErr w:type="spellEnd"/>
            <w:r w:rsidRPr="007319E4">
              <w:rPr>
                <w:rFonts w:ascii="Arial" w:hAnsi="Arial" w:cs="Arial"/>
                <w:b/>
                <w:bCs/>
                <w:sz w:val="24"/>
                <w:szCs w:val="40"/>
              </w:rPr>
              <w:t xml:space="preserve"> Complete </w:t>
            </w:r>
            <w:proofErr w:type="spellStart"/>
            <w:r w:rsidRPr="007319E4">
              <w:rPr>
                <w:rFonts w:ascii="Arial" w:hAnsi="Arial" w:cs="Arial"/>
                <w:b/>
                <w:bCs/>
                <w:sz w:val="24"/>
                <w:szCs w:val="40"/>
              </w:rPr>
              <w:t>Revascularization</w:t>
            </w:r>
            <w:proofErr w:type="spellEnd"/>
            <w:r w:rsidRPr="007319E4">
              <w:rPr>
                <w:rFonts w:ascii="Arial" w:hAnsi="Arial" w:cs="Arial"/>
                <w:b/>
                <w:bCs/>
                <w:sz w:val="24"/>
                <w:szCs w:val="40"/>
              </w:rPr>
              <w:t xml:space="preserve"> </w:t>
            </w:r>
            <w:proofErr w:type="spellStart"/>
            <w:r w:rsidRPr="007319E4">
              <w:rPr>
                <w:rFonts w:ascii="Arial" w:hAnsi="Arial" w:cs="Arial"/>
                <w:b/>
                <w:bCs/>
                <w:sz w:val="24"/>
                <w:szCs w:val="40"/>
              </w:rPr>
              <w:t>Through</w:t>
            </w:r>
            <w:proofErr w:type="spellEnd"/>
            <w:r w:rsidRPr="007319E4">
              <w:rPr>
                <w:rFonts w:ascii="Arial" w:hAnsi="Arial" w:cs="Arial"/>
                <w:b/>
                <w:bCs/>
                <w:sz w:val="24"/>
                <w:szCs w:val="40"/>
              </w:rPr>
              <w:t xml:space="preserve"> a</w:t>
            </w:r>
          </w:p>
          <w:p w:rsidR="007319E4" w:rsidRPr="007319E4" w:rsidRDefault="007319E4" w:rsidP="007319E4">
            <w:pPr>
              <w:autoSpaceDE w:val="0"/>
              <w:autoSpaceDN w:val="0"/>
              <w:adjustRightInd w:val="0"/>
              <w:spacing w:after="0" w:line="240" w:lineRule="auto"/>
              <w:rPr>
                <w:rFonts w:ascii="Arial" w:hAnsi="Arial" w:cs="Arial"/>
                <w:b/>
                <w:bCs/>
                <w:sz w:val="24"/>
                <w:szCs w:val="40"/>
              </w:rPr>
            </w:pPr>
            <w:proofErr w:type="spellStart"/>
            <w:r w:rsidRPr="007319E4">
              <w:rPr>
                <w:rFonts w:ascii="Arial" w:hAnsi="Arial" w:cs="Arial"/>
                <w:b/>
                <w:bCs/>
                <w:sz w:val="24"/>
                <w:szCs w:val="40"/>
              </w:rPr>
              <w:t>Left</w:t>
            </w:r>
            <w:proofErr w:type="spellEnd"/>
            <w:r w:rsidRPr="007319E4">
              <w:rPr>
                <w:rFonts w:ascii="Arial" w:hAnsi="Arial" w:cs="Arial"/>
                <w:b/>
                <w:bCs/>
                <w:sz w:val="24"/>
                <w:szCs w:val="40"/>
              </w:rPr>
              <w:t xml:space="preserve"> Lateral </w:t>
            </w:r>
            <w:proofErr w:type="spellStart"/>
            <w:r w:rsidRPr="007319E4">
              <w:rPr>
                <w:rFonts w:ascii="Arial" w:hAnsi="Arial" w:cs="Arial"/>
                <w:b/>
                <w:bCs/>
                <w:sz w:val="24"/>
                <w:szCs w:val="40"/>
              </w:rPr>
              <w:t>Thoracotomy</w:t>
            </w:r>
            <w:proofErr w:type="spellEnd"/>
            <w:r w:rsidRPr="007319E4">
              <w:rPr>
                <w:rFonts w:ascii="Arial" w:hAnsi="Arial" w:cs="Arial"/>
                <w:b/>
                <w:bCs/>
                <w:sz w:val="24"/>
                <w:szCs w:val="40"/>
              </w:rPr>
              <w:t xml:space="preserve"> (</w:t>
            </w:r>
            <w:proofErr w:type="spellStart"/>
            <w:r w:rsidRPr="007319E4">
              <w:rPr>
                <w:rFonts w:ascii="Arial" w:hAnsi="Arial" w:cs="Arial"/>
                <w:b/>
                <w:bCs/>
                <w:sz w:val="24"/>
                <w:szCs w:val="40"/>
              </w:rPr>
              <w:t>ThoraCAB</w:t>
            </w:r>
            <w:proofErr w:type="spellEnd"/>
            <w:r w:rsidRPr="007319E4">
              <w:rPr>
                <w:rFonts w:ascii="Arial" w:hAnsi="Arial" w:cs="Arial"/>
                <w:b/>
                <w:bCs/>
                <w:sz w:val="24"/>
                <w:szCs w:val="40"/>
              </w:rPr>
              <w:t xml:space="preserve">): </w:t>
            </w:r>
            <w:proofErr w:type="spellStart"/>
            <w:r w:rsidRPr="007319E4">
              <w:rPr>
                <w:rFonts w:ascii="Arial" w:hAnsi="Arial" w:cs="Arial"/>
                <w:b/>
                <w:bCs/>
                <w:sz w:val="24"/>
                <w:szCs w:val="40"/>
              </w:rPr>
              <w:t>The</w:t>
            </w:r>
            <w:proofErr w:type="spellEnd"/>
            <w:r w:rsidRPr="007319E4">
              <w:rPr>
                <w:rFonts w:ascii="Arial" w:hAnsi="Arial" w:cs="Arial"/>
                <w:b/>
                <w:bCs/>
                <w:sz w:val="24"/>
                <w:szCs w:val="40"/>
              </w:rPr>
              <w:t xml:space="preserve"> </w:t>
            </w:r>
            <w:proofErr w:type="spellStart"/>
            <w:r w:rsidRPr="007319E4">
              <w:rPr>
                <w:rFonts w:ascii="Arial" w:hAnsi="Arial" w:cs="Arial"/>
                <w:b/>
                <w:bCs/>
                <w:sz w:val="24"/>
                <w:szCs w:val="40"/>
              </w:rPr>
              <w:t>First</w:t>
            </w:r>
            <w:proofErr w:type="spellEnd"/>
          </w:p>
          <w:p w:rsidR="007319E4" w:rsidRDefault="007319E4" w:rsidP="007319E4">
            <w:pPr>
              <w:spacing w:after="0" w:line="240" w:lineRule="auto"/>
              <w:jc w:val="both"/>
              <w:rPr>
                <w:rFonts w:ascii="Arial" w:hAnsi="Arial" w:cs="Arial"/>
                <w:b/>
                <w:bCs/>
                <w:sz w:val="24"/>
                <w:szCs w:val="40"/>
              </w:rPr>
            </w:pPr>
            <w:r w:rsidRPr="007319E4">
              <w:rPr>
                <w:rFonts w:ascii="Arial" w:hAnsi="Arial" w:cs="Arial"/>
                <w:b/>
                <w:bCs/>
                <w:sz w:val="24"/>
                <w:szCs w:val="40"/>
              </w:rPr>
              <w:t>200 Cases</w:t>
            </w:r>
          </w:p>
          <w:p w:rsidR="00A66B37" w:rsidRPr="00861837" w:rsidRDefault="007319E4" w:rsidP="007319E4">
            <w:pPr>
              <w:spacing w:after="0" w:line="240" w:lineRule="auto"/>
              <w:jc w:val="both"/>
              <w:rPr>
                <w:rFonts w:ascii="Arial" w:eastAsia="Times New Roman" w:hAnsi="Arial" w:cs="Arial"/>
                <w:sz w:val="20"/>
                <w:szCs w:val="20"/>
                <w:lang w:eastAsia="es-VE"/>
              </w:rPr>
            </w:pPr>
            <w:r>
              <w:rPr>
                <w:rFonts w:ascii="Arial" w:eastAsia="Times New Roman" w:hAnsi="Arial" w:cs="Arial"/>
                <w:sz w:val="20"/>
                <w:szCs w:val="20"/>
                <w:lang w:eastAsia="es-VE"/>
              </w:rPr>
              <w:t xml:space="preserve">Presentado por el Dr. </w:t>
            </w:r>
            <w:r w:rsidRPr="00861837">
              <w:rPr>
                <w:rFonts w:ascii="Arial" w:eastAsia="Times New Roman" w:hAnsi="Arial" w:cs="Arial"/>
                <w:sz w:val="20"/>
                <w:szCs w:val="20"/>
                <w:lang w:eastAsia="es-VE"/>
              </w:rPr>
              <w:t>Irvin Terán</w:t>
            </w:r>
          </w:p>
          <w:p w:rsidR="00A66B37" w:rsidRPr="00861837" w:rsidRDefault="00926DC1" w:rsidP="00660691">
            <w:pPr>
              <w:spacing w:after="0" w:line="240" w:lineRule="auto"/>
              <w:jc w:val="both"/>
              <w:rPr>
                <w:rFonts w:ascii="Arial" w:eastAsia="Times New Roman" w:hAnsi="Arial" w:cs="Arial"/>
                <w:sz w:val="20"/>
                <w:szCs w:val="20"/>
                <w:lang w:eastAsia="es-VE"/>
              </w:rPr>
            </w:pPr>
            <w:r w:rsidRPr="00861837">
              <w:rPr>
                <w:rFonts w:ascii="Arial" w:eastAsia="Times New Roman" w:hAnsi="Arial" w:cs="Arial"/>
                <w:sz w:val="20"/>
                <w:szCs w:val="20"/>
                <w:lang w:eastAsia="es-VE"/>
              </w:rPr>
              <w:t xml:space="preserve">Grupo 6: Dres.  </w:t>
            </w:r>
            <w:r w:rsidR="007319E4" w:rsidRPr="00861837">
              <w:rPr>
                <w:rFonts w:ascii="Arial" w:eastAsia="Times New Roman" w:hAnsi="Arial" w:cs="Arial"/>
                <w:sz w:val="20"/>
                <w:szCs w:val="20"/>
                <w:lang w:eastAsia="es-VE"/>
              </w:rPr>
              <w:t xml:space="preserve">Rebecca </w:t>
            </w:r>
            <w:r w:rsidR="007319E4" w:rsidRPr="00861837">
              <w:rPr>
                <w:rFonts w:ascii="Arial" w:eastAsia="Times New Roman" w:hAnsi="Arial" w:cs="Arial"/>
                <w:sz w:val="20"/>
                <w:szCs w:val="20"/>
                <w:lang w:eastAsia="es-VE"/>
              </w:rPr>
              <w:t>Sánchez</w:t>
            </w:r>
            <w:r w:rsidRPr="00861837">
              <w:rPr>
                <w:rFonts w:ascii="Arial" w:eastAsia="Times New Roman" w:hAnsi="Arial" w:cs="Arial"/>
                <w:sz w:val="20"/>
                <w:szCs w:val="20"/>
                <w:lang w:eastAsia="es-VE"/>
              </w:rPr>
              <w:t xml:space="preserve">, Joel Juárez, María </w:t>
            </w:r>
            <w:proofErr w:type="spellStart"/>
            <w:r w:rsidRPr="00861837">
              <w:rPr>
                <w:rFonts w:ascii="Arial" w:eastAsia="Times New Roman" w:hAnsi="Arial" w:cs="Arial"/>
                <w:sz w:val="20"/>
                <w:szCs w:val="20"/>
                <w:lang w:eastAsia="es-VE"/>
              </w:rPr>
              <w:t>Caon</w:t>
            </w:r>
            <w:proofErr w:type="spellEnd"/>
          </w:p>
        </w:tc>
      </w:tr>
      <w:tr w:rsidR="00A66B37" w:rsidRPr="00861837" w:rsidTr="005B1F96">
        <w:trPr>
          <w:trHeight w:val="201"/>
        </w:trPr>
        <w:tc>
          <w:tcPr>
            <w:tcW w:w="0" w:type="auto"/>
            <w:shd w:val="clear" w:color="auto" w:fill="D1D7E1"/>
            <w:tcMar>
              <w:top w:w="90" w:type="dxa"/>
              <w:left w:w="150" w:type="dxa"/>
              <w:bottom w:w="90" w:type="dxa"/>
              <w:right w:w="150" w:type="dxa"/>
            </w:tcMar>
            <w:vAlign w:val="center"/>
            <w:hideMark/>
          </w:tcPr>
          <w:p w:rsidR="0014670E" w:rsidRPr="00861837" w:rsidRDefault="0014670E" w:rsidP="00A66B37">
            <w:pPr>
              <w:spacing w:after="0" w:line="240" w:lineRule="auto"/>
              <w:rPr>
                <w:rFonts w:ascii="Arial" w:eastAsia="Times New Roman" w:hAnsi="Arial" w:cs="Arial"/>
                <w:sz w:val="20"/>
                <w:szCs w:val="20"/>
                <w:lang w:eastAsia="es-VE"/>
              </w:rPr>
            </w:pPr>
            <w:r w:rsidRPr="00861837">
              <w:rPr>
                <w:rFonts w:ascii="Arial" w:eastAsia="Times New Roman" w:hAnsi="Arial" w:cs="Arial"/>
                <w:sz w:val="20"/>
                <w:szCs w:val="20"/>
                <w:lang w:eastAsia="es-VE"/>
              </w:rPr>
              <w:t>Tipo</w:t>
            </w:r>
          </w:p>
        </w:tc>
        <w:tc>
          <w:tcPr>
            <w:tcW w:w="0" w:type="auto"/>
            <w:shd w:val="clear" w:color="auto" w:fill="D1D7E1"/>
            <w:tcMar>
              <w:top w:w="90" w:type="dxa"/>
              <w:left w:w="150" w:type="dxa"/>
              <w:bottom w:w="90" w:type="dxa"/>
              <w:right w:w="150" w:type="dxa"/>
            </w:tcMar>
            <w:vAlign w:val="center"/>
            <w:hideMark/>
          </w:tcPr>
          <w:p w:rsidR="0014670E" w:rsidRPr="00861837" w:rsidRDefault="007319E4" w:rsidP="00660691">
            <w:pPr>
              <w:spacing w:after="0" w:line="240" w:lineRule="auto"/>
              <w:jc w:val="both"/>
              <w:rPr>
                <w:rFonts w:ascii="Arial" w:eastAsia="Times New Roman" w:hAnsi="Arial" w:cs="Arial"/>
                <w:sz w:val="20"/>
                <w:szCs w:val="20"/>
                <w:lang w:eastAsia="es-VE"/>
              </w:rPr>
            </w:pPr>
            <w:r>
              <w:rPr>
                <w:rFonts w:ascii="Arial" w:eastAsia="Times New Roman" w:hAnsi="Arial" w:cs="Arial"/>
                <w:sz w:val="20"/>
                <w:szCs w:val="20"/>
                <w:lang w:eastAsia="es-VE"/>
              </w:rPr>
              <w:t xml:space="preserve">Registro de casos </w:t>
            </w:r>
          </w:p>
        </w:tc>
      </w:tr>
      <w:tr w:rsidR="00861837" w:rsidRPr="00861837" w:rsidTr="005B1F96">
        <w:trPr>
          <w:trHeight w:val="816"/>
        </w:trPr>
        <w:tc>
          <w:tcPr>
            <w:tcW w:w="0" w:type="auto"/>
            <w:shd w:val="clear" w:color="auto" w:fill="D1D7E1"/>
            <w:tcMar>
              <w:top w:w="90" w:type="dxa"/>
              <w:left w:w="150" w:type="dxa"/>
              <w:bottom w:w="90" w:type="dxa"/>
              <w:right w:w="150" w:type="dxa"/>
            </w:tcMar>
            <w:vAlign w:val="center"/>
          </w:tcPr>
          <w:p w:rsidR="00861837" w:rsidRPr="00861837" w:rsidRDefault="00861837" w:rsidP="00A66B37">
            <w:pPr>
              <w:spacing w:after="0" w:line="240" w:lineRule="auto"/>
              <w:rPr>
                <w:rFonts w:ascii="Arial" w:eastAsia="Times New Roman" w:hAnsi="Arial" w:cs="Arial"/>
                <w:sz w:val="20"/>
                <w:szCs w:val="20"/>
                <w:lang w:eastAsia="es-VE"/>
              </w:rPr>
            </w:pPr>
            <w:r>
              <w:rPr>
                <w:rFonts w:ascii="Arial" w:eastAsia="Times New Roman" w:hAnsi="Arial" w:cs="Arial"/>
                <w:sz w:val="20"/>
                <w:szCs w:val="20"/>
                <w:lang w:eastAsia="es-VE"/>
              </w:rPr>
              <w:t>Objetivo</w:t>
            </w:r>
          </w:p>
        </w:tc>
        <w:tc>
          <w:tcPr>
            <w:tcW w:w="0" w:type="auto"/>
            <w:shd w:val="clear" w:color="auto" w:fill="D1D7E1"/>
            <w:tcMar>
              <w:top w:w="90" w:type="dxa"/>
              <w:left w:w="150" w:type="dxa"/>
              <w:bottom w:w="90" w:type="dxa"/>
              <w:right w:w="150" w:type="dxa"/>
            </w:tcMar>
            <w:vAlign w:val="center"/>
          </w:tcPr>
          <w:p w:rsidR="00AB081E" w:rsidRPr="00861837" w:rsidRDefault="007319E4" w:rsidP="00660691">
            <w:pPr>
              <w:spacing w:after="0" w:line="240" w:lineRule="auto"/>
              <w:jc w:val="both"/>
              <w:rPr>
                <w:rFonts w:ascii="Arial" w:eastAsia="Times New Roman" w:hAnsi="Arial" w:cs="Arial"/>
                <w:sz w:val="20"/>
                <w:szCs w:val="20"/>
                <w:lang w:eastAsia="es-VE"/>
              </w:rPr>
            </w:pPr>
            <w:r w:rsidRPr="007319E4">
              <w:rPr>
                <w:rFonts w:ascii="Arial" w:eastAsia="Times New Roman" w:hAnsi="Arial" w:cs="Arial"/>
                <w:sz w:val="20"/>
                <w:szCs w:val="20"/>
                <w:lang w:val="es-ES" w:eastAsia="es-VE"/>
              </w:rPr>
              <w:t>Describir una técnica innovadora para realizar una revascularización completa a través de una toracotomía lateral sin BCP</w:t>
            </w:r>
          </w:p>
          <w:p w:rsidR="00861837" w:rsidRPr="00861837" w:rsidRDefault="00861837" w:rsidP="00660691">
            <w:pPr>
              <w:spacing w:after="0" w:line="240" w:lineRule="auto"/>
              <w:jc w:val="both"/>
              <w:rPr>
                <w:rFonts w:ascii="Arial" w:eastAsia="Times New Roman" w:hAnsi="Arial" w:cs="Arial"/>
                <w:sz w:val="20"/>
                <w:szCs w:val="20"/>
                <w:lang w:eastAsia="es-VE"/>
              </w:rPr>
            </w:pPr>
          </w:p>
        </w:tc>
      </w:tr>
      <w:tr w:rsidR="00A66B37" w:rsidRPr="00861837" w:rsidTr="005B1F96">
        <w:trPr>
          <w:trHeight w:val="1029"/>
        </w:trPr>
        <w:tc>
          <w:tcPr>
            <w:tcW w:w="0" w:type="auto"/>
            <w:shd w:val="clear" w:color="auto" w:fill="FFFFFF"/>
            <w:tcMar>
              <w:top w:w="90" w:type="dxa"/>
              <w:left w:w="150" w:type="dxa"/>
              <w:bottom w:w="90" w:type="dxa"/>
              <w:right w:w="150" w:type="dxa"/>
            </w:tcMar>
            <w:vAlign w:val="center"/>
            <w:hideMark/>
          </w:tcPr>
          <w:p w:rsidR="0014670E" w:rsidRPr="00861837" w:rsidRDefault="007319E4" w:rsidP="00A66B37">
            <w:pPr>
              <w:spacing w:after="0" w:line="240" w:lineRule="auto"/>
              <w:rPr>
                <w:rFonts w:ascii="Arial" w:eastAsia="Times New Roman" w:hAnsi="Arial" w:cs="Arial"/>
                <w:color w:val="FF0000"/>
                <w:sz w:val="20"/>
                <w:szCs w:val="20"/>
                <w:lang w:eastAsia="es-VE"/>
              </w:rPr>
            </w:pPr>
            <w:r>
              <w:rPr>
                <w:rFonts w:ascii="Arial" w:eastAsia="Times New Roman" w:hAnsi="Arial" w:cs="Arial"/>
                <w:sz w:val="20"/>
                <w:szCs w:val="20"/>
                <w:lang w:eastAsia="es-VE"/>
              </w:rPr>
              <w:t xml:space="preserve">Características Basales </w:t>
            </w:r>
          </w:p>
        </w:tc>
        <w:tc>
          <w:tcPr>
            <w:tcW w:w="0" w:type="auto"/>
            <w:shd w:val="clear" w:color="auto" w:fill="FFFFFF"/>
            <w:tcMar>
              <w:top w:w="90" w:type="dxa"/>
              <w:left w:w="150" w:type="dxa"/>
              <w:bottom w:w="90" w:type="dxa"/>
              <w:right w:w="150" w:type="dxa"/>
            </w:tcMar>
            <w:vAlign w:val="center"/>
            <w:hideMark/>
          </w:tcPr>
          <w:p w:rsidR="00000000" w:rsidRPr="007319E4" w:rsidRDefault="007E07D7" w:rsidP="007319E4">
            <w:pPr>
              <w:numPr>
                <w:ilvl w:val="0"/>
                <w:numId w:val="8"/>
              </w:numPr>
              <w:jc w:val="both"/>
              <w:rPr>
                <w:rFonts w:ascii="Arial" w:hAnsi="Arial" w:cs="Arial"/>
                <w:sz w:val="18"/>
                <w:szCs w:val="18"/>
              </w:rPr>
            </w:pPr>
            <w:r w:rsidRPr="007319E4">
              <w:rPr>
                <w:rFonts w:ascii="Arial" w:hAnsi="Arial" w:cs="Arial"/>
                <w:sz w:val="18"/>
                <w:szCs w:val="18"/>
                <w:lang w:val="es-ES"/>
              </w:rPr>
              <w:t>La edad promedio fue 64 +/- 11.15 años</w:t>
            </w:r>
          </w:p>
          <w:p w:rsidR="007319E4" w:rsidRPr="007319E4" w:rsidRDefault="007319E4" w:rsidP="007319E4">
            <w:pPr>
              <w:numPr>
                <w:ilvl w:val="0"/>
                <w:numId w:val="8"/>
              </w:numPr>
              <w:jc w:val="both"/>
              <w:rPr>
                <w:rFonts w:ascii="Arial" w:hAnsi="Arial" w:cs="Arial"/>
                <w:sz w:val="18"/>
                <w:szCs w:val="18"/>
              </w:rPr>
            </w:pPr>
            <w:r w:rsidRPr="007319E4">
              <w:rPr>
                <w:rFonts w:ascii="Arial" w:hAnsi="Arial" w:cs="Arial"/>
                <w:bCs/>
                <w:sz w:val="18"/>
                <w:szCs w:val="18"/>
              </w:rPr>
              <w:t>Angina 195 (97.5%</w:t>
            </w:r>
          </w:p>
          <w:p w:rsidR="007319E4" w:rsidRPr="007319E4" w:rsidRDefault="007319E4" w:rsidP="007319E4">
            <w:pPr>
              <w:numPr>
                <w:ilvl w:val="0"/>
                <w:numId w:val="8"/>
              </w:numPr>
              <w:jc w:val="both"/>
              <w:rPr>
                <w:rFonts w:ascii="Arial" w:hAnsi="Arial" w:cs="Arial"/>
                <w:sz w:val="18"/>
                <w:szCs w:val="18"/>
              </w:rPr>
            </w:pPr>
            <w:r w:rsidRPr="007319E4">
              <w:rPr>
                <w:rFonts w:ascii="Arial" w:hAnsi="Arial" w:cs="Arial"/>
                <w:bCs/>
                <w:sz w:val="18"/>
                <w:szCs w:val="18"/>
              </w:rPr>
              <w:t>MI 70 (35%)</w:t>
            </w:r>
          </w:p>
          <w:p w:rsidR="007319E4" w:rsidRPr="007319E4" w:rsidRDefault="00052983" w:rsidP="007319E4">
            <w:pPr>
              <w:numPr>
                <w:ilvl w:val="0"/>
                <w:numId w:val="8"/>
              </w:numPr>
              <w:jc w:val="both"/>
              <w:rPr>
                <w:rFonts w:ascii="Arial" w:hAnsi="Arial" w:cs="Arial"/>
                <w:sz w:val="18"/>
                <w:szCs w:val="18"/>
              </w:rPr>
            </w:pPr>
            <w:proofErr w:type="spellStart"/>
            <w:r>
              <w:rPr>
                <w:rFonts w:ascii="Arial" w:hAnsi="Arial" w:cs="Arial"/>
                <w:bCs/>
                <w:sz w:val="18"/>
                <w:szCs w:val="18"/>
              </w:rPr>
              <w:t>Hi</w:t>
            </w:r>
            <w:r w:rsidR="007319E4" w:rsidRPr="007319E4">
              <w:rPr>
                <w:rFonts w:ascii="Arial" w:hAnsi="Arial" w:cs="Arial"/>
                <w:bCs/>
                <w:sz w:val="18"/>
                <w:szCs w:val="18"/>
              </w:rPr>
              <w:t>pertension</w:t>
            </w:r>
            <w:proofErr w:type="spellEnd"/>
            <w:r w:rsidR="007319E4" w:rsidRPr="007319E4">
              <w:rPr>
                <w:rFonts w:ascii="Arial" w:hAnsi="Arial" w:cs="Arial"/>
                <w:bCs/>
                <w:sz w:val="18"/>
                <w:szCs w:val="18"/>
              </w:rPr>
              <w:t xml:space="preserve"> 160 (80%)</w:t>
            </w:r>
          </w:p>
          <w:p w:rsidR="007319E4" w:rsidRPr="00052983" w:rsidRDefault="007319E4" w:rsidP="007319E4">
            <w:pPr>
              <w:numPr>
                <w:ilvl w:val="0"/>
                <w:numId w:val="8"/>
              </w:numPr>
              <w:jc w:val="both"/>
              <w:rPr>
                <w:rFonts w:ascii="Arial" w:hAnsi="Arial" w:cs="Arial"/>
                <w:sz w:val="18"/>
                <w:szCs w:val="18"/>
              </w:rPr>
            </w:pPr>
            <w:r w:rsidRPr="007319E4">
              <w:rPr>
                <w:rFonts w:ascii="Arial" w:hAnsi="Arial" w:cs="Arial"/>
                <w:bCs/>
                <w:sz w:val="18"/>
                <w:szCs w:val="18"/>
              </w:rPr>
              <w:t>Diabetes 87 (43.5%)</w:t>
            </w:r>
          </w:p>
          <w:p w:rsidR="0014670E" w:rsidRPr="00052983" w:rsidRDefault="00052983" w:rsidP="00660691">
            <w:pPr>
              <w:numPr>
                <w:ilvl w:val="0"/>
                <w:numId w:val="8"/>
              </w:numPr>
              <w:jc w:val="both"/>
              <w:rPr>
                <w:rFonts w:ascii="Arial" w:hAnsi="Arial" w:cs="Arial"/>
                <w:sz w:val="20"/>
                <w:szCs w:val="18"/>
              </w:rPr>
            </w:pPr>
            <w:r w:rsidRPr="00052983">
              <w:rPr>
                <w:rFonts w:ascii="Arial" w:hAnsi="Arial" w:cs="Arial"/>
                <w:bCs/>
                <w:sz w:val="18"/>
                <w:szCs w:val="16"/>
              </w:rPr>
              <w:t>Fumadores</w:t>
            </w:r>
            <w:r w:rsidRPr="00052983">
              <w:rPr>
                <w:rFonts w:ascii="Arial" w:hAnsi="Arial" w:cs="Arial"/>
                <w:bCs/>
                <w:sz w:val="18"/>
                <w:szCs w:val="16"/>
              </w:rPr>
              <w:t xml:space="preserve"> 147 (73.5%)</w:t>
            </w:r>
          </w:p>
        </w:tc>
      </w:tr>
      <w:tr w:rsidR="00660691" w:rsidRPr="00861837" w:rsidTr="005B1F96">
        <w:trPr>
          <w:trHeight w:val="1617"/>
        </w:trPr>
        <w:tc>
          <w:tcPr>
            <w:tcW w:w="0" w:type="auto"/>
            <w:shd w:val="clear" w:color="auto" w:fill="D1D7E1"/>
            <w:tcMar>
              <w:top w:w="90" w:type="dxa"/>
              <w:left w:w="150" w:type="dxa"/>
              <w:bottom w:w="90" w:type="dxa"/>
              <w:right w:w="150" w:type="dxa"/>
            </w:tcMar>
            <w:vAlign w:val="center"/>
          </w:tcPr>
          <w:p w:rsidR="00660691" w:rsidRPr="00861837" w:rsidRDefault="00052983" w:rsidP="00A66B37">
            <w:pPr>
              <w:spacing w:after="0" w:line="240" w:lineRule="auto"/>
              <w:rPr>
                <w:rFonts w:ascii="Arial" w:eastAsia="Times New Roman" w:hAnsi="Arial" w:cs="Arial"/>
                <w:sz w:val="20"/>
                <w:szCs w:val="20"/>
                <w:lang w:eastAsia="es-VE"/>
              </w:rPr>
            </w:pPr>
            <w:r>
              <w:rPr>
                <w:rFonts w:ascii="Arial" w:eastAsia="Times New Roman" w:hAnsi="Arial" w:cs="Arial"/>
                <w:sz w:val="20"/>
                <w:szCs w:val="20"/>
                <w:lang w:eastAsia="es-VE"/>
              </w:rPr>
              <w:t xml:space="preserve">Resultados </w:t>
            </w:r>
            <w:r w:rsidR="00660691">
              <w:rPr>
                <w:rFonts w:ascii="Arial" w:eastAsia="Times New Roman" w:hAnsi="Arial" w:cs="Arial"/>
                <w:sz w:val="20"/>
                <w:szCs w:val="20"/>
                <w:lang w:eastAsia="es-VE"/>
              </w:rPr>
              <w:t xml:space="preserve"> </w:t>
            </w:r>
          </w:p>
        </w:tc>
        <w:tc>
          <w:tcPr>
            <w:tcW w:w="0" w:type="auto"/>
            <w:shd w:val="clear" w:color="auto" w:fill="D1D7E1"/>
            <w:tcMar>
              <w:top w:w="90" w:type="dxa"/>
              <w:left w:w="150" w:type="dxa"/>
              <w:bottom w:w="90" w:type="dxa"/>
              <w:right w:w="150" w:type="dxa"/>
            </w:tcMar>
            <w:vAlign w:val="center"/>
          </w:tcPr>
          <w:p w:rsidR="00052983" w:rsidRPr="00052983" w:rsidRDefault="00052983" w:rsidP="00052983">
            <w:pPr>
              <w:pStyle w:val="Prrafodelista"/>
              <w:numPr>
                <w:ilvl w:val="0"/>
                <w:numId w:val="9"/>
              </w:numPr>
              <w:jc w:val="both"/>
              <w:rPr>
                <w:rFonts w:ascii="Arial" w:eastAsia="Times New Roman" w:hAnsi="Arial" w:cs="Arial"/>
                <w:sz w:val="20"/>
                <w:szCs w:val="20"/>
                <w:lang w:eastAsia="es-VE"/>
              </w:rPr>
            </w:pPr>
            <w:r w:rsidRPr="00052983">
              <w:rPr>
                <w:rFonts w:ascii="Arial" w:eastAsia="Times New Roman" w:hAnsi="Arial" w:cs="Arial"/>
                <w:bCs/>
                <w:sz w:val="20"/>
                <w:szCs w:val="20"/>
                <w:lang w:eastAsia="es-VE"/>
              </w:rPr>
              <w:t>Mortalidad:  01 paciente (0,5%) por empeoramiento de ERC</w:t>
            </w:r>
          </w:p>
          <w:p w:rsidR="00052983" w:rsidRPr="00052983" w:rsidRDefault="00052983" w:rsidP="00052983">
            <w:pPr>
              <w:pStyle w:val="Prrafodelista"/>
              <w:numPr>
                <w:ilvl w:val="0"/>
                <w:numId w:val="9"/>
              </w:numPr>
              <w:jc w:val="both"/>
              <w:rPr>
                <w:rFonts w:ascii="Arial" w:hAnsi="Arial" w:cs="Arial"/>
                <w:bCs/>
                <w:sz w:val="20"/>
                <w:szCs w:val="20"/>
              </w:rPr>
            </w:pPr>
            <w:proofErr w:type="spellStart"/>
            <w:r w:rsidRPr="00052983">
              <w:rPr>
                <w:rFonts w:ascii="Arial" w:eastAsia="Times New Roman" w:hAnsi="Arial" w:cs="Arial"/>
                <w:bCs/>
                <w:sz w:val="20"/>
                <w:szCs w:val="20"/>
                <w:lang w:eastAsia="es-VE"/>
              </w:rPr>
              <w:t>Extubación</w:t>
            </w:r>
            <w:proofErr w:type="spellEnd"/>
            <w:r w:rsidRPr="00052983">
              <w:rPr>
                <w:rFonts w:ascii="Arial" w:eastAsia="Times New Roman" w:hAnsi="Arial" w:cs="Arial"/>
                <w:bCs/>
                <w:sz w:val="20"/>
                <w:szCs w:val="20"/>
                <w:lang w:eastAsia="es-VE"/>
              </w:rPr>
              <w:t xml:space="preserve"> precoz: </w:t>
            </w:r>
            <w:r w:rsidRPr="00052983">
              <w:rPr>
                <w:rFonts w:ascii="Arial" w:eastAsia="Times New Roman" w:hAnsi="Arial" w:cs="Arial"/>
                <w:bCs/>
                <w:sz w:val="20"/>
                <w:szCs w:val="20"/>
              </w:rPr>
              <w:t xml:space="preserve">168 pacientes (84%) </w:t>
            </w:r>
          </w:p>
          <w:p w:rsidR="00052983" w:rsidRPr="00052983" w:rsidRDefault="00052983" w:rsidP="00052983">
            <w:pPr>
              <w:pStyle w:val="Prrafodelista"/>
              <w:numPr>
                <w:ilvl w:val="0"/>
                <w:numId w:val="9"/>
              </w:numPr>
              <w:jc w:val="both"/>
              <w:rPr>
                <w:rFonts w:ascii="Arial" w:hAnsi="Arial" w:cs="Arial"/>
                <w:bCs/>
                <w:sz w:val="20"/>
                <w:szCs w:val="20"/>
              </w:rPr>
            </w:pPr>
            <w:r w:rsidRPr="00052983">
              <w:rPr>
                <w:rFonts w:ascii="Arial" w:eastAsia="Times New Roman" w:hAnsi="Arial" w:cs="Arial"/>
                <w:bCs/>
                <w:sz w:val="20"/>
                <w:szCs w:val="20"/>
                <w:lang w:eastAsia="es-VE"/>
              </w:rPr>
              <w:t xml:space="preserve">FA post-operatorio: </w:t>
            </w:r>
            <w:r w:rsidRPr="00052983">
              <w:rPr>
                <w:rFonts w:ascii="Arial" w:eastAsia="Times New Roman" w:hAnsi="Arial" w:cs="Arial"/>
                <w:bCs/>
                <w:sz w:val="20"/>
                <w:szCs w:val="20"/>
              </w:rPr>
              <w:t>16 pacientes (8%)</w:t>
            </w:r>
          </w:p>
          <w:p w:rsidR="00052983" w:rsidRPr="00052983" w:rsidRDefault="00052983" w:rsidP="00052983">
            <w:pPr>
              <w:pStyle w:val="Prrafodelista"/>
              <w:numPr>
                <w:ilvl w:val="0"/>
                <w:numId w:val="9"/>
              </w:numPr>
              <w:jc w:val="both"/>
              <w:rPr>
                <w:rFonts w:ascii="Arial" w:hAnsi="Arial" w:cs="Arial"/>
                <w:bCs/>
                <w:sz w:val="20"/>
                <w:szCs w:val="20"/>
              </w:rPr>
            </w:pPr>
            <w:r w:rsidRPr="00052983">
              <w:rPr>
                <w:rFonts w:ascii="Arial" w:eastAsia="Times New Roman" w:hAnsi="Arial" w:cs="Arial"/>
                <w:bCs/>
                <w:sz w:val="20"/>
                <w:szCs w:val="20"/>
                <w:lang w:eastAsia="es-VE"/>
              </w:rPr>
              <w:t xml:space="preserve">Ictus:  </w:t>
            </w:r>
            <w:r w:rsidRPr="00052983">
              <w:rPr>
                <w:rFonts w:ascii="Arial" w:eastAsia="Times New Roman" w:hAnsi="Arial" w:cs="Arial"/>
                <w:bCs/>
                <w:sz w:val="20"/>
                <w:szCs w:val="20"/>
              </w:rPr>
              <w:t xml:space="preserve">Ninguno </w:t>
            </w:r>
          </w:p>
          <w:p w:rsidR="00660691" w:rsidRPr="00052983" w:rsidRDefault="00052983" w:rsidP="00660691">
            <w:pPr>
              <w:pStyle w:val="Prrafodelista"/>
              <w:numPr>
                <w:ilvl w:val="0"/>
                <w:numId w:val="9"/>
              </w:numPr>
              <w:jc w:val="both"/>
              <w:rPr>
                <w:rFonts w:ascii="Arial" w:hAnsi="Arial" w:cs="Arial"/>
                <w:bCs/>
                <w:sz w:val="20"/>
                <w:szCs w:val="20"/>
              </w:rPr>
            </w:pPr>
            <w:r w:rsidRPr="00052983">
              <w:rPr>
                <w:rFonts w:ascii="Arial" w:eastAsia="Times New Roman" w:hAnsi="Arial" w:cs="Arial"/>
                <w:bCs/>
                <w:sz w:val="20"/>
                <w:szCs w:val="20"/>
                <w:lang w:eastAsia="es-VE"/>
              </w:rPr>
              <w:t>Conversión  a CBCP: 02</w:t>
            </w:r>
            <w:r w:rsidRPr="00052983">
              <w:rPr>
                <w:rFonts w:ascii="Arial" w:eastAsia="Times New Roman" w:hAnsi="Arial" w:cs="Arial"/>
                <w:bCs/>
                <w:sz w:val="20"/>
                <w:szCs w:val="20"/>
              </w:rPr>
              <w:t xml:space="preserve"> pacientes (1%)</w:t>
            </w:r>
          </w:p>
        </w:tc>
      </w:tr>
      <w:tr w:rsidR="00A66B37" w:rsidRPr="00861837" w:rsidTr="005B1F96">
        <w:tc>
          <w:tcPr>
            <w:tcW w:w="0" w:type="auto"/>
            <w:shd w:val="clear" w:color="auto" w:fill="FFFFFF"/>
            <w:tcMar>
              <w:top w:w="90" w:type="dxa"/>
              <w:left w:w="150" w:type="dxa"/>
              <w:bottom w:w="90" w:type="dxa"/>
              <w:right w:w="150" w:type="dxa"/>
            </w:tcMar>
            <w:vAlign w:val="center"/>
            <w:hideMark/>
          </w:tcPr>
          <w:p w:rsidR="0014670E" w:rsidRPr="00861837" w:rsidRDefault="0014670E" w:rsidP="00A66B37">
            <w:pPr>
              <w:spacing w:after="0" w:line="240" w:lineRule="auto"/>
              <w:rPr>
                <w:rFonts w:ascii="Arial" w:eastAsia="Times New Roman" w:hAnsi="Arial" w:cs="Arial"/>
                <w:sz w:val="20"/>
                <w:szCs w:val="20"/>
                <w:lang w:eastAsia="es-VE"/>
              </w:rPr>
            </w:pPr>
          </w:p>
        </w:tc>
        <w:tc>
          <w:tcPr>
            <w:tcW w:w="0" w:type="auto"/>
            <w:shd w:val="clear" w:color="auto" w:fill="FFFFFF"/>
            <w:tcMar>
              <w:top w:w="90" w:type="dxa"/>
              <w:left w:w="150" w:type="dxa"/>
              <w:bottom w:w="90" w:type="dxa"/>
              <w:right w:w="150" w:type="dxa"/>
            </w:tcMar>
            <w:vAlign w:val="center"/>
            <w:hideMark/>
          </w:tcPr>
          <w:p w:rsidR="0014670E" w:rsidRPr="00861837" w:rsidRDefault="0014670E" w:rsidP="00A66B37">
            <w:pPr>
              <w:spacing w:after="0" w:line="240" w:lineRule="auto"/>
              <w:rPr>
                <w:rFonts w:ascii="Arial" w:eastAsia="Times New Roman" w:hAnsi="Arial" w:cs="Arial"/>
                <w:sz w:val="20"/>
                <w:szCs w:val="20"/>
                <w:lang w:eastAsia="es-VE"/>
              </w:rPr>
            </w:pPr>
          </w:p>
        </w:tc>
      </w:tr>
      <w:tr w:rsidR="00A66B37" w:rsidRPr="00861837" w:rsidTr="005B1F96">
        <w:trPr>
          <w:trHeight w:val="138"/>
        </w:trPr>
        <w:tc>
          <w:tcPr>
            <w:tcW w:w="0" w:type="auto"/>
            <w:shd w:val="clear" w:color="auto" w:fill="FFFFFF"/>
            <w:tcMar>
              <w:top w:w="90" w:type="dxa"/>
              <w:left w:w="150" w:type="dxa"/>
              <w:bottom w:w="90" w:type="dxa"/>
              <w:right w:w="150" w:type="dxa"/>
            </w:tcMar>
            <w:vAlign w:val="center"/>
            <w:hideMark/>
          </w:tcPr>
          <w:p w:rsidR="0014670E" w:rsidRDefault="0014670E"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Default="00C22BD8" w:rsidP="00A66B37">
            <w:pPr>
              <w:spacing w:after="0" w:line="240" w:lineRule="auto"/>
              <w:rPr>
                <w:rFonts w:ascii="Arial" w:eastAsia="Times New Roman" w:hAnsi="Arial" w:cs="Arial"/>
                <w:sz w:val="20"/>
                <w:szCs w:val="20"/>
                <w:lang w:eastAsia="es-VE"/>
              </w:rPr>
            </w:pPr>
          </w:p>
          <w:p w:rsidR="00C22BD8" w:rsidRPr="00861837" w:rsidRDefault="00C22BD8" w:rsidP="00A66B37">
            <w:pPr>
              <w:spacing w:after="0" w:line="240" w:lineRule="auto"/>
              <w:rPr>
                <w:rFonts w:ascii="Arial" w:eastAsia="Times New Roman" w:hAnsi="Arial" w:cs="Arial"/>
                <w:sz w:val="20"/>
                <w:szCs w:val="20"/>
                <w:lang w:eastAsia="es-VE"/>
              </w:rPr>
            </w:pPr>
          </w:p>
        </w:tc>
        <w:tc>
          <w:tcPr>
            <w:tcW w:w="0" w:type="auto"/>
            <w:shd w:val="clear" w:color="auto" w:fill="FFFFFF"/>
            <w:tcMar>
              <w:top w:w="90" w:type="dxa"/>
              <w:left w:w="150" w:type="dxa"/>
              <w:bottom w:w="90" w:type="dxa"/>
              <w:right w:w="150" w:type="dxa"/>
            </w:tcMar>
            <w:vAlign w:val="center"/>
            <w:hideMark/>
          </w:tcPr>
          <w:p w:rsidR="00B37951" w:rsidRPr="00861837" w:rsidRDefault="00B37951" w:rsidP="00A66B37">
            <w:pPr>
              <w:spacing w:after="0" w:line="240" w:lineRule="auto"/>
              <w:rPr>
                <w:rFonts w:ascii="Arial" w:eastAsia="Times New Roman" w:hAnsi="Arial" w:cs="Arial"/>
                <w:sz w:val="20"/>
                <w:szCs w:val="20"/>
                <w:lang w:eastAsia="es-VE"/>
              </w:rPr>
            </w:pPr>
          </w:p>
        </w:tc>
      </w:tr>
      <w:tr w:rsidR="00C22BD8" w:rsidRPr="00861837" w:rsidTr="00B11937">
        <w:trPr>
          <w:trHeight w:val="1096"/>
        </w:trPr>
        <w:tc>
          <w:tcPr>
            <w:tcW w:w="0" w:type="auto"/>
            <w:gridSpan w:val="2"/>
            <w:shd w:val="clear" w:color="auto" w:fill="A0B5D5"/>
            <w:tcMar>
              <w:top w:w="90" w:type="dxa"/>
              <w:left w:w="150" w:type="dxa"/>
              <w:bottom w:w="90" w:type="dxa"/>
              <w:right w:w="150" w:type="dxa"/>
            </w:tcMar>
            <w:vAlign w:val="center"/>
            <w:hideMark/>
          </w:tcPr>
          <w:p w:rsidR="00C22BD8" w:rsidRPr="00C22BD8" w:rsidRDefault="00C22BD8" w:rsidP="00C22BD8">
            <w:pPr>
              <w:autoSpaceDE w:val="0"/>
              <w:autoSpaceDN w:val="0"/>
              <w:adjustRightInd w:val="0"/>
              <w:spacing w:after="0" w:line="240" w:lineRule="auto"/>
              <w:rPr>
                <w:rFonts w:ascii="Arial" w:hAnsi="Arial" w:cs="Arial"/>
                <w:b/>
                <w:bCs/>
                <w:color w:val="231F20"/>
                <w:sz w:val="24"/>
                <w:szCs w:val="40"/>
              </w:rPr>
            </w:pPr>
            <w:proofErr w:type="spellStart"/>
            <w:r w:rsidRPr="00C22BD8">
              <w:rPr>
                <w:rFonts w:ascii="Arial" w:hAnsi="Arial" w:cs="Arial"/>
                <w:b/>
                <w:bCs/>
                <w:color w:val="231F20"/>
                <w:sz w:val="24"/>
                <w:szCs w:val="40"/>
              </w:rPr>
              <w:lastRenderedPageBreak/>
              <w:t>Multivessel</w:t>
            </w:r>
            <w:proofErr w:type="spellEnd"/>
            <w:r w:rsidRPr="00C22BD8">
              <w:rPr>
                <w:rFonts w:ascii="Arial" w:hAnsi="Arial" w:cs="Arial"/>
                <w:b/>
                <w:bCs/>
                <w:color w:val="231F20"/>
                <w:sz w:val="24"/>
                <w:szCs w:val="40"/>
              </w:rPr>
              <w:t xml:space="preserve"> </w:t>
            </w:r>
            <w:proofErr w:type="spellStart"/>
            <w:r w:rsidRPr="00C22BD8">
              <w:rPr>
                <w:rFonts w:ascii="Arial" w:hAnsi="Arial" w:cs="Arial"/>
                <w:b/>
                <w:bCs/>
                <w:color w:val="231F20"/>
                <w:sz w:val="24"/>
                <w:szCs w:val="40"/>
              </w:rPr>
              <w:t>Revascularization</w:t>
            </w:r>
            <w:proofErr w:type="spellEnd"/>
            <w:r w:rsidRPr="00C22BD8">
              <w:rPr>
                <w:rFonts w:ascii="Arial" w:hAnsi="Arial" w:cs="Arial"/>
                <w:b/>
                <w:bCs/>
                <w:color w:val="231F20"/>
                <w:sz w:val="24"/>
                <w:szCs w:val="40"/>
              </w:rPr>
              <w:t xml:space="preserve"> </w:t>
            </w:r>
            <w:proofErr w:type="spellStart"/>
            <w:r w:rsidRPr="00C22BD8">
              <w:rPr>
                <w:rFonts w:ascii="Arial" w:hAnsi="Arial" w:cs="Arial"/>
                <w:b/>
                <w:bCs/>
                <w:color w:val="231F20"/>
                <w:sz w:val="24"/>
                <w:szCs w:val="40"/>
              </w:rPr>
              <w:t>on</w:t>
            </w:r>
            <w:proofErr w:type="spellEnd"/>
            <w:r w:rsidRPr="00C22BD8">
              <w:rPr>
                <w:rFonts w:ascii="Arial" w:hAnsi="Arial" w:cs="Arial"/>
                <w:b/>
                <w:bCs/>
                <w:color w:val="231F20"/>
                <w:sz w:val="24"/>
                <w:szCs w:val="40"/>
              </w:rPr>
              <w:t xml:space="preserve"> </w:t>
            </w:r>
            <w:proofErr w:type="spellStart"/>
            <w:r w:rsidRPr="00C22BD8">
              <w:rPr>
                <w:rFonts w:ascii="Arial" w:hAnsi="Arial" w:cs="Arial"/>
                <w:b/>
                <w:bCs/>
                <w:color w:val="231F20"/>
                <w:sz w:val="24"/>
                <w:szCs w:val="40"/>
              </w:rPr>
              <w:t>the</w:t>
            </w:r>
            <w:proofErr w:type="spellEnd"/>
            <w:r w:rsidRPr="00C22BD8">
              <w:rPr>
                <w:rFonts w:ascii="Arial" w:hAnsi="Arial" w:cs="Arial"/>
                <w:b/>
                <w:bCs/>
                <w:color w:val="231F20"/>
                <w:sz w:val="24"/>
                <w:szCs w:val="40"/>
              </w:rPr>
              <w:t xml:space="preserve"> </w:t>
            </w:r>
            <w:proofErr w:type="spellStart"/>
            <w:r w:rsidRPr="00C22BD8">
              <w:rPr>
                <w:rFonts w:ascii="Arial" w:hAnsi="Arial" w:cs="Arial"/>
                <w:b/>
                <w:bCs/>
                <w:color w:val="231F20"/>
                <w:sz w:val="24"/>
                <w:szCs w:val="40"/>
              </w:rPr>
              <w:t>Beating</w:t>
            </w:r>
            <w:proofErr w:type="spellEnd"/>
            <w:r w:rsidRPr="00C22BD8">
              <w:rPr>
                <w:rFonts w:ascii="Arial" w:hAnsi="Arial" w:cs="Arial"/>
                <w:b/>
                <w:bCs/>
                <w:color w:val="231F20"/>
                <w:sz w:val="24"/>
                <w:szCs w:val="40"/>
              </w:rPr>
              <w:t xml:space="preserve"> </w:t>
            </w:r>
            <w:proofErr w:type="spellStart"/>
            <w:r w:rsidRPr="00C22BD8">
              <w:rPr>
                <w:rFonts w:ascii="Arial" w:hAnsi="Arial" w:cs="Arial"/>
                <w:b/>
                <w:bCs/>
                <w:color w:val="231F20"/>
                <w:sz w:val="24"/>
                <w:szCs w:val="40"/>
              </w:rPr>
              <w:t>Heart</w:t>
            </w:r>
            <w:proofErr w:type="spellEnd"/>
          </w:p>
          <w:p w:rsidR="00C22BD8" w:rsidRDefault="00C22BD8" w:rsidP="00C22BD8">
            <w:pPr>
              <w:spacing w:after="0" w:line="240" w:lineRule="auto"/>
              <w:jc w:val="both"/>
              <w:rPr>
                <w:rFonts w:ascii="Arial" w:hAnsi="Arial" w:cs="Arial"/>
                <w:b/>
                <w:bCs/>
                <w:color w:val="231F20"/>
                <w:sz w:val="24"/>
                <w:szCs w:val="40"/>
              </w:rPr>
            </w:pPr>
            <w:proofErr w:type="spellStart"/>
            <w:r w:rsidRPr="00C22BD8">
              <w:rPr>
                <w:rFonts w:ascii="Arial" w:hAnsi="Arial" w:cs="Arial"/>
                <w:b/>
                <w:bCs/>
                <w:color w:val="231F20"/>
                <w:sz w:val="24"/>
                <w:szCs w:val="40"/>
              </w:rPr>
              <w:t>by</w:t>
            </w:r>
            <w:proofErr w:type="spellEnd"/>
            <w:r w:rsidRPr="00C22BD8">
              <w:rPr>
                <w:rFonts w:ascii="Arial" w:hAnsi="Arial" w:cs="Arial"/>
                <w:b/>
                <w:bCs/>
                <w:color w:val="231F20"/>
                <w:sz w:val="24"/>
                <w:szCs w:val="40"/>
              </w:rPr>
              <w:t xml:space="preserve"> </w:t>
            </w:r>
            <w:proofErr w:type="spellStart"/>
            <w:r w:rsidRPr="00C22BD8">
              <w:rPr>
                <w:rFonts w:ascii="Arial" w:hAnsi="Arial" w:cs="Arial"/>
                <w:b/>
                <w:bCs/>
                <w:color w:val="231F20"/>
                <w:sz w:val="24"/>
                <w:szCs w:val="40"/>
              </w:rPr>
              <w:t>Anterolateral</w:t>
            </w:r>
            <w:proofErr w:type="spellEnd"/>
            <w:r w:rsidRPr="00C22BD8">
              <w:rPr>
                <w:rFonts w:ascii="Arial" w:hAnsi="Arial" w:cs="Arial"/>
                <w:b/>
                <w:bCs/>
                <w:color w:val="231F20"/>
                <w:sz w:val="24"/>
                <w:szCs w:val="40"/>
              </w:rPr>
              <w:t xml:space="preserve"> </w:t>
            </w:r>
            <w:proofErr w:type="spellStart"/>
            <w:r w:rsidRPr="00C22BD8">
              <w:rPr>
                <w:rFonts w:ascii="Arial" w:hAnsi="Arial" w:cs="Arial"/>
                <w:b/>
                <w:bCs/>
                <w:color w:val="231F20"/>
                <w:sz w:val="24"/>
                <w:szCs w:val="40"/>
              </w:rPr>
              <w:t>Left</w:t>
            </w:r>
            <w:proofErr w:type="spellEnd"/>
            <w:r w:rsidRPr="00C22BD8">
              <w:rPr>
                <w:rFonts w:ascii="Arial" w:hAnsi="Arial" w:cs="Arial"/>
                <w:b/>
                <w:bCs/>
                <w:color w:val="231F20"/>
                <w:sz w:val="24"/>
                <w:szCs w:val="40"/>
              </w:rPr>
              <w:t xml:space="preserve"> </w:t>
            </w:r>
            <w:proofErr w:type="spellStart"/>
            <w:r w:rsidRPr="00C22BD8">
              <w:rPr>
                <w:rFonts w:ascii="Arial" w:hAnsi="Arial" w:cs="Arial"/>
                <w:b/>
                <w:bCs/>
                <w:color w:val="231F20"/>
                <w:sz w:val="24"/>
                <w:szCs w:val="40"/>
              </w:rPr>
              <w:t>Thoracotomy</w:t>
            </w:r>
            <w:proofErr w:type="spellEnd"/>
          </w:p>
          <w:p w:rsidR="00C22BD8" w:rsidRDefault="00C22BD8" w:rsidP="00C22BD8">
            <w:pPr>
              <w:spacing w:after="0" w:line="240" w:lineRule="auto"/>
              <w:jc w:val="both"/>
              <w:rPr>
                <w:rFonts w:ascii="Arial" w:eastAsia="Times New Roman" w:hAnsi="Arial" w:cs="Arial"/>
                <w:sz w:val="20"/>
                <w:szCs w:val="20"/>
                <w:lang w:eastAsia="es-VE"/>
              </w:rPr>
            </w:pPr>
          </w:p>
          <w:p w:rsidR="00C22BD8" w:rsidRPr="00861837" w:rsidRDefault="00C22BD8" w:rsidP="00C22BD8">
            <w:pPr>
              <w:spacing w:after="0" w:line="240" w:lineRule="auto"/>
              <w:jc w:val="both"/>
              <w:rPr>
                <w:rFonts w:ascii="Arial" w:eastAsia="Times New Roman" w:hAnsi="Arial" w:cs="Arial"/>
                <w:sz w:val="20"/>
                <w:szCs w:val="20"/>
                <w:lang w:eastAsia="es-VE"/>
              </w:rPr>
            </w:pPr>
            <w:r>
              <w:rPr>
                <w:rFonts w:ascii="Arial" w:eastAsia="Times New Roman" w:hAnsi="Arial" w:cs="Arial"/>
                <w:sz w:val="20"/>
                <w:szCs w:val="20"/>
                <w:lang w:eastAsia="es-VE"/>
              </w:rPr>
              <w:t xml:space="preserve">Presentado por el Dr. </w:t>
            </w:r>
            <w:r w:rsidRPr="00861837">
              <w:rPr>
                <w:rFonts w:ascii="Arial" w:eastAsia="Times New Roman" w:hAnsi="Arial" w:cs="Arial"/>
                <w:sz w:val="20"/>
                <w:szCs w:val="20"/>
                <w:lang w:eastAsia="es-VE"/>
              </w:rPr>
              <w:t>Irvin Terán</w:t>
            </w:r>
          </w:p>
          <w:p w:rsidR="00C22BD8" w:rsidRPr="00861837" w:rsidRDefault="00C22BD8" w:rsidP="00B11937">
            <w:pPr>
              <w:spacing w:after="0" w:line="240" w:lineRule="auto"/>
              <w:jc w:val="both"/>
              <w:rPr>
                <w:rFonts w:ascii="Arial" w:eastAsia="Times New Roman" w:hAnsi="Arial" w:cs="Arial"/>
                <w:sz w:val="20"/>
                <w:szCs w:val="20"/>
                <w:lang w:eastAsia="es-VE"/>
              </w:rPr>
            </w:pPr>
            <w:r w:rsidRPr="00861837">
              <w:rPr>
                <w:rFonts w:ascii="Arial" w:eastAsia="Times New Roman" w:hAnsi="Arial" w:cs="Arial"/>
                <w:sz w:val="20"/>
                <w:szCs w:val="20"/>
                <w:lang w:eastAsia="es-VE"/>
              </w:rPr>
              <w:t xml:space="preserve">Grupo 6: Dres.  Rebecca Sánchez, Joel Juárez, María </w:t>
            </w:r>
            <w:proofErr w:type="spellStart"/>
            <w:r w:rsidRPr="00861837">
              <w:rPr>
                <w:rFonts w:ascii="Arial" w:eastAsia="Times New Roman" w:hAnsi="Arial" w:cs="Arial"/>
                <w:sz w:val="20"/>
                <w:szCs w:val="20"/>
                <w:lang w:eastAsia="es-VE"/>
              </w:rPr>
              <w:t>Caon</w:t>
            </w:r>
            <w:proofErr w:type="spellEnd"/>
          </w:p>
        </w:tc>
      </w:tr>
      <w:tr w:rsidR="00C22BD8" w:rsidRPr="00861837" w:rsidTr="00B11937">
        <w:trPr>
          <w:trHeight w:val="201"/>
        </w:trPr>
        <w:tc>
          <w:tcPr>
            <w:tcW w:w="0" w:type="auto"/>
            <w:shd w:val="clear" w:color="auto" w:fill="D1D7E1"/>
            <w:tcMar>
              <w:top w:w="90" w:type="dxa"/>
              <w:left w:w="150" w:type="dxa"/>
              <w:bottom w:w="90" w:type="dxa"/>
              <w:right w:w="150" w:type="dxa"/>
            </w:tcMar>
            <w:vAlign w:val="center"/>
            <w:hideMark/>
          </w:tcPr>
          <w:p w:rsidR="00C22BD8" w:rsidRPr="00861837" w:rsidRDefault="00C22BD8" w:rsidP="00B11937">
            <w:pPr>
              <w:spacing w:after="0" w:line="240" w:lineRule="auto"/>
              <w:rPr>
                <w:rFonts w:ascii="Arial" w:eastAsia="Times New Roman" w:hAnsi="Arial" w:cs="Arial"/>
                <w:sz w:val="20"/>
                <w:szCs w:val="20"/>
                <w:lang w:eastAsia="es-VE"/>
              </w:rPr>
            </w:pPr>
            <w:r w:rsidRPr="00861837">
              <w:rPr>
                <w:rFonts w:ascii="Arial" w:eastAsia="Times New Roman" w:hAnsi="Arial" w:cs="Arial"/>
                <w:sz w:val="20"/>
                <w:szCs w:val="20"/>
                <w:lang w:eastAsia="es-VE"/>
              </w:rPr>
              <w:t>Tipo</w:t>
            </w:r>
          </w:p>
        </w:tc>
        <w:tc>
          <w:tcPr>
            <w:tcW w:w="0" w:type="auto"/>
            <w:shd w:val="clear" w:color="auto" w:fill="D1D7E1"/>
            <w:tcMar>
              <w:top w:w="90" w:type="dxa"/>
              <w:left w:w="150" w:type="dxa"/>
              <w:bottom w:w="90" w:type="dxa"/>
              <w:right w:w="150" w:type="dxa"/>
            </w:tcMar>
            <w:vAlign w:val="center"/>
            <w:hideMark/>
          </w:tcPr>
          <w:p w:rsidR="00C22BD8" w:rsidRPr="00861837" w:rsidRDefault="00C22BD8" w:rsidP="00B11937">
            <w:pPr>
              <w:spacing w:after="0" w:line="240" w:lineRule="auto"/>
              <w:jc w:val="both"/>
              <w:rPr>
                <w:rFonts w:ascii="Arial" w:eastAsia="Times New Roman" w:hAnsi="Arial" w:cs="Arial"/>
                <w:sz w:val="20"/>
                <w:szCs w:val="20"/>
                <w:lang w:eastAsia="es-VE"/>
              </w:rPr>
            </w:pPr>
            <w:r>
              <w:rPr>
                <w:rFonts w:ascii="Arial" w:eastAsia="Times New Roman" w:hAnsi="Arial" w:cs="Arial"/>
                <w:sz w:val="20"/>
                <w:szCs w:val="20"/>
                <w:lang w:eastAsia="es-VE"/>
              </w:rPr>
              <w:t xml:space="preserve">Registro de casos </w:t>
            </w:r>
          </w:p>
        </w:tc>
      </w:tr>
      <w:tr w:rsidR="00C22BD8" w:rsidRPr="00861837" w:rsidTr="00C22BD8">
        <w:trPr>
          <w:trHeight w:val="58"/>
        </w:trPr>
        <w:tc>
          <w:tcPr>
            <w:tcW w:w="0" w:type="auto"/>
            <w:shd w:val="clear" w:color="auto" w:fill="D1D7E1"/>
            <w:tcMar>
              <w:top w:w="90" w:type="dxa"/>
              <w:left w:w="150" w:type="dxa"/>
              <w:bottom w:w="90" w:type="dxa"/>
              <w:right w:w="150" w:type="dxa"/>
            </w:tcMar>
            <w:vAlign w:val="center"/>
          </w:tcPr>
          <w:p w:rsidR="00C22BD8" w:rsidRPr="00861837" w:rsidRDefault="00C22BD8" w:rsidP="00B11937">
            <w:pPr>
              <w:spacing w:after="0" w:line="240" w:lineRule="auto"/>
              <w:rPr>
                <w:rFonts w:ascii="Arial" w:eastAsia="Times New Roman" w:hAnsi="Arial" w:cs="Arial"/>
                <w:sz w:val="20"/>
                <w:szCs w:val="20"/>
                <w:lang w:eastAsia="es-VE"/>
              </w:rPr>
            </w:pPr>
          </w:p>
        </w:tc>
        <w:tc>
          <w:tcPr>
            <w:tcW w:w="0" w:type="auto"/>
            <w:shd w:val="clear" w:color="auto" w:fill="D1D7E1"/>
            <w:tcMar>
              <w:top w:w="90" w:type="dxa"/>
              <w:left w:w="150" w:type="dxa"/>
              <w:bottom w:w="90" w:type="dxa"/>
              <w:right w:w="150" w:type="dxa"/>
            </w:tcMar>
            <w:vAlign w:val="center"/>
          </w:tcPr>
          <w:p w:rsidR="00C22BD8" w:rsidRPr="00861837" w:rsidRDefault="00C22BD8" w:rsidP="00C22BD8">
            <w:pPr>
              <w:spacing w:after="0" w:line="240" w:lineRule="auto"/>
              <w:jc w:val="both"/>
              <w:rPr>
                <w:rFonts w:ascii="Arial" w:eastAsia="Times New Roman" w:hAnsi="Arial" w:cs="Arial"/>
                <w:sz w:val="20"/>
                <w:szCs w:val="20"/>
                <w:lang w:eastAsia="es-VE"/>
              </w:rPr>
            </w:pPr>
          </w:p>
        </w:tc>
      </w:tr>
      <w:tr w:rsidR="00C22BD8" w:rsidRPr="00052983" w:rsidTr="00B11937">
        <w:trPr>
          <w:trHeight w:val="1029"/>
        </w:trPr>
        <w:tc>
          <w:tcPr>
            <w:tcW w:w="0" w:type="auto"/>
            <w:shd w:val="clear" w:color="auto" w:fill="FFFFFF"/>
            <w:tcMar>
              <w:top w:w="90" w:type="dxa"/>
              <w:left w:w="150" w:type="dxa"/>
              <w:bottom w:w="90" w:type="dxa"/>
              <w:right w:w="150" w:type="dxa"/>
            </w:tcMar>
            <w:vAlign w:val="center"/>
            <w:hideMark/>
          </w:tcPr>
          <w:p w:rsidR="00C22BD8" w:rsidRPr="00861837" w:rsidRDefault="00C22BD8" w:rsidP="00B11937">
            <w:pPr>
              <w:spacing w:after="0" w:line="240" w:lineRule="auto"/>
              <w:rPr>
                <w:rFonts w:ascii="Arial" w:eastAsia="Times New Roman" w:hAnsi="Arial" w:cs="Arial"/>
                <w:color w:val="FF0000"/>
                <w:sz w:val="20"/>
                <w:szCs w:val="20"/>
                <w:lang w:eastAsia="es-VE"/>
              </w:rPr>
            </w:pPr>
            <w:r>
              <w:rPr>
                <w:rFonts w:ascii="Arial" w:eastAsia="Times New Roman" w:hAnsi="Arial" w:cs="Arial"/>
                <w:sz w:val="20"/>
                <w:szCs w:val="20"/>
                <w:lang w:eastAsia="es-VE"/>
              </w:rPr>
              <w:t xml:space="preserve">Características Basales </w:t>
            </w:r>
          </w:p>
        </w:tc>
        <w:tc>
          <w:tcPr>
            <w:tcW w:w="0" w:type="auto"/>
            <w:shd w:val="clear" w:color="auto" w:fill="FFFFFF"/>
            <w:tcMar>
              <w:top w:w="90" w:type="dxa"/>
              <w:left w:w="150" w:type="dxa"/>
              <w:bottom w:w="90" w:type="dxa"/>
              <w:right w:w="150" w:type="dxa"/>
            </w:tcMar>
            <w:vAlign w:val="center"/>
            <w:hideMark/>
          </w:tcPr>
          <w:p w:rsidR="00B835A7" w:rsidRPr="00B835A7" w:rsidRDefault="00B835A7" w:rsidP="00B835A7">
            <w:pPr>
              <w:numPr>
                <w:ilvl w:val="0"/>
                <w:numId w:val="8"/>
              </w:numPr>
              <w:jc w:val="both"/>
              <w:rPr>
                <w:rFonts w:ascii="Arial" w:hAnsi="Arial" w:cs="Arial"/>
                <w:sz w:val="20"/>
                <w:szCs w:val="18"/>
              </w:rPr>
            </w:pPr>
            <w:r>
              <w:rPr>
                <w:rFonts w:ascii="Arial" w:hAnsi="Arial" w:cs="Arial"/>
                <w:bCs/>
                <w:sz w:val="18"/>
                <w:szCs w:val="16"/>
              </w:rPr>
              <w:t>Edad  (años)</w:t>
            </w:r>
            <w:r w:rsidR="00C22BD8" w:rsidRPr="00B835A7">
              <w:rPr>
                <w:rFonts w:ascii="Arial" w:hAnsi="Arial" w:cs="Arial"/>
                <w:bCs/>
                <w:sz w:val="18"/>
                <w:szCs w:val="16"/>
              </w:rPr>
              <w:t xml:space="preserve"> 57.9 </w:t>
            </w:r>
            <w:r w:rsidR="00C22BD8" w:rsidRPr="00B835A7">
              <w:rPr>
                <w:rFonts w:ascii="Arial" w:hAnsi="Arial" w:cs="Arial"/>
                <w:sz w:val="18"/>
                <w:szCs w:val="16"/>
              </w:rPr>
              <w:t xml:space="preserve">_ </w:t>
            </w:r>
            <w:r w:rsidR="00C22BD8" w:rsidRPr="00B835A7">
              <w:rPr>
                <w:rFonts w:ascii="Arial" w:hAnsi="Arial" w:cs="Arial"/>
                <w:bCs/>
                <w:sz w:val="18"/>
                <w:szCs w:val="16"/>
              </w:rPr>
              <w:t>10.2</w:t>
            </w:r>
          </w:p>
          <w:p w:rsidR="00B835A7" w:rsidRPr="00B835A7" w:rsidRDefault="00B835A7" w:rsidP="00B835A7">
            <w:pPr>
              <w:numPr>
                <w:ilvl w:val="0"/>
                <w:numId w:val="8"/>
              </w:numPr>
              <w:jc w:val="both"/>
              <w:rPr>
                <w:rFonts w:ascii="Arial" w:hAnsi="Arial" w:cs="Arial"/>
                <w:sz w:val="20"/>
                <w:szCs w:val="18"/>
              </w:rPr>
            </w:pPr>
            <w:r w:rsidRPr="00B835A7">
              <w:rPr>
                <w:rFonts w:ascii="Arial" w:hAnsi="Arial" w:cs="Arial"/>
                <w:bCs/>
                <w:sz w:val="18"/>
                <w:szCs w:val="16"/>
              </w:rPr>
              <w:t>Sex</w:t>
            </w:r>
            <w:r>
              <w:rPr>
                <w:rFonts w:ascii="Arial" w:hAnsi="Arial" w:cs="Arial"/>
                <w:bCs/>
                <w:sz w:val="18"/>
                <w:szCs w:val="16"/>
              </w:rPr>
              <w:t xml:space="preserve">o </w:t>
            </w:r>
            <w:proofErr w:type="gramStart"/>
            <w:r>
              <w:rPr>
                <w:rFonts w:ascii="Arial" w:hAnsi="Arial" w:cs="Arial"/>
                <w:bCs/>
                <w:sz w:val="18"/>
                <w:szCs w:val="16"/>
              </w:rPr>
              <w:t xml:space="preserve">hombre </w:t>
            </w:r>
            <w:r w:rsidRPr="00B835A7">
              <w:rPr>
                <w:rFonts w:ascii="Arial" w:hAnsi="Arial" w:cs="Arial"/>
                <w:bCs/>
                <w:sz w:val="18"/>
                <w:szCs w:val="16"/>
              </w:rPr>
              <w:t>:</w:t>
            </w:r>
            <w:proofErr w:type="gramEnd"/>
            <w:r w:rsidRPr="00B835A7">
              <w:rPr>
                <w:rFonts w:ascii="Arial" w:hAnsi="Arial" w:cs="Arial"/>
                <w:bCs/>
                <w:sz w:val="18"/>
                <w:szCs w:val="16"/>
              </w:rPr>
              <w:t xml:space="preserve"> 193 (75.7%)</w:t>
            </w:r>
            <w:r w:rsidRPr="00B835A7">
              <w:rPr>
                <w:rFonts w:ascii="Arial" w:hAnsi="Arial" w:cs="Arial"/>
                <w:sz w:val="20"/>
                <w:szCs w:val="18"/>
              </w:rPr>
              <w:t xml:space="preserve">/ </w:t>
            </w:r>
            <w:r>
              <w:rPr>
                <w:rFonts w:ascii="Arial" w:hAnsi="Arial" w:cs="Arial"/>
                <w:bCs/>
                <w:sz w:val="18"/>
                <w:szCs w:val="16"/>
              </w:rPr>
              <w:t xml:space="preserve">Mujer </w:t>
            </w:r>
            <w:r w:rsidRPr="00B835A7">
              <w:rPr>
                <w:rFonts w:ascii="Arial" w:hAnsi="Arial" w:cs="Arial"/>
                <w:bCs/>
                <w:sz w:val="18"/>
                <w:szCs w:val="16"/>
              </w:rPr>
              <w:t>: 62 (24.3%)</w:t>
            </w:r>
          </w:p>
          <w:p w:rsidR="00B835A7" w:rsidRPr="00B835A7" w:rsidRDefault="00B835A7" w:rsidP="00B835A7">
            <w:pPr>
              <w:numPr>
                <w:ilvl w:val="0"/>
                <w:numId w:val="8"/>
              </w:numPr>
              <w:jc w:val="both"/>
              <w:rPr>
                <w:rFonts w:ascii="Arial" w:hAnsi="Arial" w:cs="Arial"/>
                <w:sz w:val="20"/>
                <w:szCs w:val="18"/>
              </w:rPr>
            </w:pPr>
            <w:proofErr w:type="spellStart"/>
            <w:r w:rsidRPr="00B835A7">
              <w:rPr>
                <w:rFonts w:ascii="Arial" w:hAnsi="Arial" w:cs="Arial"/>
                <w:bCs/>
                <w:sz w:val="18"/>
                <w:szCs w:val="16"/>
              </w:rPr>
              <w:t>EuroSCORE</w:t>
            </w:r>
            <w:proofErr w:type="spellEnd"/>
            <w:r w:rsidRPr="00B835A7">
              <w:rPr>
                <w:rFonts w:ascii="Arial" w:hAnsi="Arial" w:cs="Arial"/>
                <w:bCs/>
                <w:sz w:val="18"/>
                <w:szCs w:val="16"/>
              </w:rPr>
              <w:t xml:space="preserve"> 3.8 </w:t>
            </w:r>
            <w:r w:rsidRPr="00B835A7">
              <w:rPr>
                <w:rFonts w:ascii="Arial" w:hAnsi="Arial" w:cs="Arial"/>
                <w:sz w:val="18"/>
                <w:szCs w:val="16"/>
              </w:rPr>
              <w:t xml:space="preserve">_ </w:t>
            </w:r>
            <w:r w:rsidRPr="00B835A7">
              <w:rPr>
                <w:rFonts w:ascii="Arial" w:hAnsi="Arial" w:cs="Arial"/>
                <w:bCs/>
                <w:sz w:val="18"/>
                <w:szCs w:val="16"/>
              </w:rPr>
              <w:t>3.8 (</w:t>
            </w:r>
            <w:proofErr w:type="spellStart"/>
            <w:r w:rsidRPr="00B835A7">
              <w:rPr>
                <w:rFonts w:ascii="Arial" w:hAnsi="Arial" w:cs="Arial"/>
                <w:bCs/>
                <w:sz w:val="18"/>
                <w:szCs w:val="16"/>
              </w:rPr>
              <w:t>range</w:t>
            </w:r>
            <w:proofErr w:type="spellEnd"/>
            <w:r w:rsidRPr="00B835A7">
              <w:rPr>
                <w:rFonts w:ascii="Arial" w:hAnsi="Arial" w:cs="Arial"/>
                <w:bCs/>
                <w:sz w:val="18"/>
                <w:szCs w:val="16"/>
              </w:rPr>
              <w:t>, 0–17)</w:t>
            </w:r>
          </w:p>
          <w:p w:rsidR="00B835A7" w:rsidRPr="00B835A7" w:rsidRDefault="00B835A7" w:rsidP="00B835A7">
            <w:pPr>
              <w:numPr>
                <w:ilvl w:val="0"/>
                <w:numId w:val="8"/>
              </w:numPr>
              <w:jc w:val="both"/>
              <w:rPr>
                <w:rFonts w:ascii="Arial" w:hAnsi="Arial" w:cs="Arial"/>
                <w:sz w:val="20"/>
                <w:szCs w:val="18"/>
              </w:rPr>
            </w:pPr>
            <w:proofErr w:type="spellStart"/>
            <w:r w:rsidRPr="00B835A7">
              <w:rPr>
                <w:rFonts w:ascii="Arial" w:hAnsi="Arial" w:cs="Arial"/>
                <w:bCs/>
                <w:sz w:val="18"/>
                <w:szCs w:val="16"/>
              </w:rPr>
              <w:t>Parsonnet</w:t>
            </w:r>
            <w:proofErr w:type="spellEnd"/>
            <w:r w:rsidRPr="00B835A7">
              <w:rPr>
                <w:rFonts w:ascii="Arial" w:hAnsi="Arial" w:cs="Arial"/>
                <w:bCs/>
                <w:sz w:val="18"/>
                <w:szCs w:val="16"/>
              </w:rPr>
              <w:t xml:space="preserve"> score 7.8 </w:t>
            </w:r>
            <w:r w:rsidRPr="00B835A7">
              <w:rPr>
                <w:rFonts w:ascii="Arial" w:hAnsi="Arial" w:cs="Arial"/>
                <w:sz w:val="18"/>
                <w:szCs w:val="16"/>
              </w:rPr>
              <w:t xml:space="preserve">_ </w:t>
            </w:r>
            <w:r w:rsidRPr="00B835A7">
              <w:rPr>
                <w:rFonts w:ascii="Arial" w:hAnsi="Arial" w:cs="Arial"/>
                <w:bCs/>
                <w:sz w:val="18"/>
                <w:szCs w:val="16"/>
              </w:rPr>
              <w:t>6.5 (</w:t>
            </w:r>
            <w:proofErr w:type="spellStart"/>
            <w:r w:rsidRPr="00B835A7">
              <w:rPr>
                <w:rFonts w:ascii="Arial" w:hAnsi="Arial" w:cs="Arial"/>
                <w:bCs/>
                <w:sz w:val="18"/>
                <w:szCs w:val="16"/>
              </w:rPr>
              <w:t>range</w:t>
            </w:r>
            <w:proofErr w:type="spellEnd"/>
            <w:r w:rsidRPr="00B835A7">
              <w:rPr>
                <w:rFonts w:ascii="Arial" w:hAnsi="Arial" w:cs="Arial"/>
                <w:bCs/>
                <w:sz w:val="18"/>
                <w:szCs w:val="16"/>
              </w:rPr>
              <w:t>, 0–34)</w:t>
            </w:r>
          </w:p>
          <w:p w:rsidR="00B835A7" w:rsidRPr="00B835A7" w:rsidRDefault="00B835A7" w:rsidP="00B835A7">
            <w:pPr>
              <w:numPr>
                <w:ilvl w:val="0"/>
                <w:numId w:val="8"/>
              </w:numPr>
              <w:jc w:val="both"/>
              <w:rPr>
                <w:rFonts w:ascii="Arial" w:hAnsi="Arial" w:cs="Arial"/>
                <w:sz w:val="20"/>
                <w:szCs w:val="18"/>
              </w:rPr>
            </w:pPr>
            <w:proofErr w:type="spellStart"/>
            <w:r>
              <w:rPr>
                <w:rFonts w:ascii="Arial" w:hAnsi="Arial" w:cs="Arial"/>
                <w:bCs/>
                <w:sz w:val="18"/>
                <w:szCs w:val="16"/>
              </w:rPr>
              <w:t>Hi</w:t>
            </w:r>
            <w:r w:rsidRPr="00B835A7">
              <w:rPr>
                <w:rFonts w:ascii="Arial" w:hAnsi="Arial" w:cs="Arial"/>
                <w:bCs/>
                <w:sz w:val="18"/>
                <w:szCs w:val="16"/>
              </w:rPr>
              <w:t>pertension</w:t>
            </w:r>
            <w:proofErr w:type="spellEnd"/>
            <w:r w:rsidRPr="00B835A7">
              <w:rPr>
                <w:rFonts w:ascii="Arial" w:hAnsi="Arial" w:cs="Arial"/>
                <w:bCs/>
                <w:sz w:val="18"/>
                <w:szCs w:val="16"/>
              </w:rPr>
              <w:t xml:space="preserve"> 240 (94.1%)</w:t>
            </w:r>
          </w:p>
          <w:p w:rsidR="00C22BD8" w:rsidRPr="00B835A7" w:rsidRDefault="00B835A7" w:rsidP="00B835A7">
            <w:pPr>
              <w:numPr>
                <w:ilvl w:val="0"/>
                <w:numId w:val="8"/>
              </w:numPr>
              <w:jc w:val="both"/>
              <w:rPr>
                <w:rFonts w:ascii="Arial" w:hAnsi="Arial" w:cs="Arial"/>
                <w:sz w:val="18"/>
                <w:szCs w:val="18"/>
              </w:rPr>
            </w:pPr>
            <w:r w:rsidRPr="00B835A7">
              <w:rPr>
                <w:rFonts w:ascii="Arial" w:hAnsi="Arial" w:cs="Arial"/>
                <w:bCs/>
                <w:sz w:val="18"/>
                <w:szCs w:val="16"/>
              </w:rPr>
              <w:t>Diabetes mellitus 101 (39.6%)</w:t>
            </w:r>
          </w:p>
        </w:tc>
      </w:tr>
      <w:tr w:rsidR="00C22BD8" w:rsidRPr="00052983" w:rsidTr="00B11937">
        <w:trPr>
          <w:trHeight w:val="1617"/>
        </w:trPr>
        <w:tc>
          <w:tcPr>
            <w:tcW w:w="0" w:type="auto"/>
            <w:shd w:val="clear" w:color="auto" w:fill="D1D7E1"/>
            <w:tcMar>
              <w:top w:w="90" w:type="dxa"/>
              <w:left w:w="150" w:type="dxa"/>
              <w:bottom w:w="90" w:type="dxa"/>
              <w:right w:w="150" w:type="dxa"/>
            </w:tcMar>
            <w:vAlign w:val="center"/>
          </w:tcPr>
          <w:p w:rsidR="00C22BD8" w:rsidRPr="00861837" w:rsidRDefault="00C22BD8" w:rsidP="00B11937">
            <w:pPr>
              <w:spacing w:after="0" w:line="240" w:lineRule="auto"/>
              <w:rPr>
                <w:rFonts w:ascii="Arial" w:eastAsia="Times New Roman" w:hAnsi="Arial" w:cs="Arial"/>
                <w:sz w:val="20"/>
                <w:szCs w:val="20"/>
                <w:lang w:eastAsia="es-VE"/>
              </w:rPr>
            </w:pPr>
            <w:r>
              <w:rPr>
                <w:rFonts w:ascii="Arial" w:eastAsia="Times New Roman" w:hAnsi="Arial" w:cs="Arial"/>
                <w:sz w:val="20"/>
                <w:szCs w:val="20"/>
                <w:lang w:eastAsia="es-VE"/>
              </w:rPr>
              <w:t xml:space="preserve">Resultados  </w:t>
            </w:r>
          </w:p>
        </w:tc>
        <w:tc>
          <w:tcPr>
            <w:tcW w:w="0" w:type="auto"/>
            <w:shd w:val="clear" w:color="auto" w:fill="D1D7E1"/>
            <w:tcMar>
              <w:top w:w="90" w:type="dxa"/>
              <w:left w:w="150" w:type="dxa"/>
              <w:bottom w:w="90" w:type="dxa"/>
              <w:right w:w="150" w:type="dxa"/>
            </w:tcMar>
            <w:vAlign w:val="center"/>
          </w:tcPr>
          <w:p w:rsidR="00C22BD8" w:rsidRPr="00052983" w:rsidRDefault="00C22BD8" w:rsidP="00B11937">
            <w:pPr>
              <w:pStyle w:val="Prrafodelista"/>
              <w:numPr>
                <w:ilvl w:val="0"/>
                <w:numId w:val="9"/>
              </w:numPr>
              <w:jc w:val="both"/>
              <w:rPr>
                <w:rFonts w:ascii="Arial" w:eastAsia="Times New Roman" w:hAnsi="Arial" w:cs="Arial"/>
                <w:sz w:val="20"/>
                <w:szCs w:val="20"/>
                <w:lang w:eastAsia="es-VE"/>
              </w:rPr>
            </w:pPr>
            <w:r w:rsidRPr="00052983">
              <w:rPr>
                <w:rFonts w:ascii="Arial" w:eastAsia="Times New Roman" w:hAnsi="Arial" w:cs="Arial"/>
                <w:bCs/>
                <w:sz w:val="20"/>
                <w:szCs w:val="20"/>
                <w:lang w:eastAsia="es-VE"/>
              </w:rPr>
              <w:t>Mortalidad</w:t>
            </w:r>
            <w:r w:rsidR="00B835A7" w:rsidRPr="00052983">
              <w:rPr>
                <w:rFonts w:ascii="Arial" w:eastAsia="Times New Roman" w:hAnsi="Arial" w:cs="Arial"/>
                <w:bCs/>
                <w:sz w:val="20"/>
                <w:szCs w:val="20"/>
                <w:lang w:eastAsia="es-VE"/>
              </w:rPr>
              <w:t>: 03</w:t>
            </w:r>
            <w:r w:rsidR="00B835A7">
              <w:rPr>
                <w:rFonts w:ascii="Arial" w:eastAsia="Times New Roman" w:hAnsi="Arial" w:cs="Arial"/>
                <w:bCs/>
                <w:sz w:val="20"/>
                <w:szCs w:val="20"/>
                <w:lang w:eastAsia="es-VE"/>
              </w:rPr>
              <w:t xml:space="preserve"> paciente (1,2%) </w:t>
            </w:r>
          </w:p>
          <w:p w:rsidR="00C22BD8" w:rsidRPr="00052983" w:rsidRDefault="00C22BD8" w:rsidP="00B11937">
            <w:pPr>
              <w:pStyle w:val="Prrafodelista"/>
              <w:numPr>
                <w:ilvl w:val="0"/>
                <w:numId w:val="9"/>
              </w:numPr>
              <w:jc w:val="both"/>
              <w:rPr>
                <w:rFonts w:ascii="Arial" w:hAnsi="Arial" w:cs="Arial"/>
                <w:bCs/>
                <w:sz w:val="20"/>
                <w:szCs w:val="20"/>
              </w:rPr>
            </w:pPr>
            <w:proofErr w:type="spellStart"/>
            <w:r w:rsidRPr="00052983">
              <w:rPr>
                <w:rFonts w:ascii="Arial" w:eastAsia="Times New Roman" w:hAnsi="Arial" w:cs="Arial"/>
                <w:bCs/>
                <w:sz w:val="20"/>
                <w:szCs w:val="20"/>
                <w:lang w:eastAsia="es-VE"/>
              </w:rPr>
              <w:t>Extubación</w:t>
            </w:r>
            <w:proofErr w:type="spellEnd"/>
            <w:r w:rsidRPr="00052983">
              <w:rPr>
                <w:rFonts w:ascii="Arial" w:eastAsia="Times New Roman" w:hAnsi="Arial" w:cs="Arial"/>
                <w:bCs/>
                <w:sz w:val="20"/>
                <w:szCs w:val="20"/>
                <w:lang w:eastAsia="es-VE"/>
              </w:rPr>
              <w:t xml:space="preserve"> precoz: </w:t>
            </w:r>
            <w:r w:rsidR="00B835A7">
              <w:rPr>
                <w:rFonts w:ascii="Arial" w:eastAsia="Times New Roman" w:hAnsi="Arial" w:cs="Arial"/>
                <w:bCs/>
                <w:sz w:val="20"/>
                <w:szCs w:val="20"/>
              </w:rPr>
              <w:t>237 pacientes (93,3</w:t>
            </w:r>
            <w:r w:rsidRPr="00052983">
              <w:rPr>
                <w:rFonts w:ascii="Arial" w:eastAsia="Times New Roman" w:hAnsi="Arial" w:cs="Arial"/>
                <w:bCs/>
                <w:sz w:val="20"/>
                <w:szCs w:val="20"/>
              </w:rPr>
              <w:t xml:space="preserve">%) </w:t>
            </w:r>
          </w:p>
          <w:p w:rsidR="00C22BD8" w:rsidRPr="00052983" w:rsidRDefault="00C22BD8" w:rsidP="00B11937">
            <w:pPr>
              <w:pStyle w:val="Prrafodelista"/>
              <w:numPr>
                <w:ilvl w:val="0"/>
                <w:numId w:val="9"/>
              </w:numPr>
              <w:jc w:val="both"/>
              <w:rPr>
                <w:rFonts w:ascii="Arial" w:hAnsi="Arial" w:cs="Arial"/>
                <w:bCs/>
                <w:sz w:val="20"/>
                <w:szCs w:val="20"/>
              </w:rPr>
            </w:pPr>
            <w:r w:rsidRPr="00052983">
              <w:rPr>
                <w:rFonts w:ascii="Arial" w:eastAsia="Times New Roman" w:hAnsi="Arial" w:cs="Arial"/>
                <w:bCs/>
                <w:sz w:val="20"/>
                <w:szCs w:val="20"/>
                <w:lang w:eastAsia="es-VE"/>
              </w:rPr>
              <w:t xml:space="preserve">FA post-operatorio: </w:t>
            </w:r>
            <w:r w:rsidR="00B835A7">
              <w:rPr>
                <w:rFonts w:ascii="Arial" w:eastAsia="Times New Roman" w:hAnsi="Arial" w:cs="Arial"/>
                <w:bCs/>
                <w:sz w:val="20"/>
                <w:szCs w:val="20"/>
              </w:rPr>
              <w:t xml:space="preserve">14 pacientes (5,5 </w:t>
            </w:r>
            <w:r w:rsidRPr="00052983">
              <w:rPr>
                <w:rFonts w:ascii="Arial" w:eastAsia="Times New Roman" w:hAnsi="Arial" w:cs="Arial"/>
                <w:bCs/>
                <w:sz w:val="20"/>
                <w:szCs w:val="20"/>
              </w:rPr>
              <w:t>%)</w:t>
            </w:r>
          </w:p>
          <w:p w:rsidR="00C22BD8" w:rsidRPr="00052983" w:rsidRDefault="00C22BD8" w:rsidP="00B11937">
            <w:pPr>
              <w:pStyle w:val="Prrafodelista"/>
              <w:numPr>
                <w:ilvl w:val="0"/>
                <w:numId w:val="9"/>
              </w:numPr>
              <w:jc w:val="both"/>
              <w:rPr>
                <w:rFonts w:ascii="Arial" w:hAnsi="Arial" w:cs="Arial"/>
                <w:bCs/>
                <w:sz w:val="20"/>
                <w:szCs w:val="20"/>
              </w:rPr>
            </w:pPr>
            <w:r w:rsidRPr="00052983">
              <w:rPr>
                <w:rFonts w:ascii="Arial" w:eastAsia="Times New Roman" w:hAnsi="Arial" w:cs="Arial"/>
                <w:bCs/>
                <w:sz w:val="20"/>
                <w:szCs w:val="20"/>
                <w:lang w:eastAsia="es-VE"/>
              </w:rPr>
              <w:t>Ictus</w:t>
            </w:r>
            <w:r w:rsidR="00B835A7" w:rsidRPr="00052983">
              <w:rPr>
                <w:rFonts w:ascii="Arial" w:eastAsia="Times New Roman" w:hAnsi="Arial" w:cs="Arial"/>
                <w:bCs/>
                <w:sz w:val="20"/>
                <w:szCs w:val="20"/>
                <w:lang w:eastAsia="es-VE"/>
              </w:rPr>
              <w:t>: 02</w:t>
            </w:r>
            <w:r w:rsidR="00B835A7">
              <w:rPr>
                <w:rFonts w:ascii="Arial" w:eastAsia="Times New Roman" w:hAnsi="Arial" w:cs="Arial"/>
                <w:bCs/>
                <w:sz w:val="20"/>
                <w:szCs w:val="20"/>
              </w:rPr>
              <w:t xml:space="preserve"> (0,8%)</w:t>
            </w:r>
            <w:r w:rsidRPr="00052983">
              <w:rPr>
                <w:rFonts w:ascii="Arial" w:eastAsia="Times New Roman" w:hAnsi="Arial" w:cs="Arial"/>
                <w:bCs/>
                <w:sz w:val="20"/>
                <w:szCs w:val="20"/>
              </w:rPr>
              <w:t xml:space="preserve"> </w:t>
            </w:r>
          </w:p>
          <w:p w:rsidR="00C22BD8" w:rsidRPr="00052983" w:rsidRDefault="00C22BD8" w:rsidP="00B11937">
            <w:pPr>
              <w:pStyle w:val="Prrafodelista"/>
              <w:numPr>
                <w:ilvl w:val="0"/>
                <w:numId w:val="9"/>
              </w:numPr>
              <w:jc w:val="both"/>
              <w:rPr>
                <w:rFonts w:ascii="Arial" w:hAnsi="Arial" w:cs="Arial"/>
                <w:bCs/>
                <w:sz w:val="20"/>
                <w:szCs w:val="20"/>
              </w:rPr>
            </w:pPr>
            <w:r w:rsidRPr="00052983">
              <w:rPr>
                <w:rFonts w:ascii="Arial" w:eastAsia="Times New Roman" w:hAnsi="Arial" w:cs="Arial"/>
                <w:bCs/>
                <w:sz w:val="20"/>
                <w:szCs w:val="20"/>
                <w:lang w:eastAsia="es-VE"/>
              </w:rPr>
              <w:t>Conversión  a CBCP</w:t>
            </w:r>
            <w:r w:rsidR="00B835A7">
              <w:rPr>
                <w:rFonts w:ascii="Arial" w:eastAsia="Times New Roman" w:hAnsi="Arial" w:cs="Arial"/>
                <w:bCs/>
                <w:sz w:val="20"/>
                <w:szCs w:val="20"/>
                <w:lang w:eastAsia="es-VE"/>
              </w:rPr>
              <w:t>: ninguno</w:t>
            </w:r>
          </w:p>
        </w:tc>
      </w:tr>
      <w:tr w:rsidR="00C22BD8" w:rsidRPr="00861837" w:rsidTr="00B11937">
        <w:tc>
          <w:tcPr>
            <w:tcW w:w="0" w:type="auto"/>
            <w:shd w:val="clear" w:color="auto" w:fill="FFFFFF"/>
            <w:tcMar>
              <w:top w:w="90" w:type="dxa"/>
              <w:left w:w="150" w:type="dxa"/>
              <w:bottom w:w="90" w:type="dxa"/>
              <w:right w:w="150" w:type="dxa"/>
            </w:tcMar>
            <w:vAlign w:val="center"/>
            <w:hideMark/>
          </w:tcPr>
          <w:p w:rsidR="00C22BD8" w:rsidRPr="00861837" w:rsidRDefault="00C22BD8" w:rsidP="00B11937">
            <w:pPr>
              <w:spacing w:after="0" w:line="240" w:lineRule="auto"/>
              <w:rPr>
                <w:rFonts w:ascii="Arial" w:eastAsia="Times New Roman" w:hAnsi="Arial" w:cs="Arial"/>
                <w:sz w:val="20"/>
                <w:szCs w:val="20"/>
                <w:lang w:eastAsia="es-VE"/>
              </w:rPr>
            </w:pPr>
          </w:p>
        </w:tc>
        <w:tc>
          <w:tcPr>
            <w:tcW w:w="0" w:type="auto"/>
            <w:shd w:val="clear" w:color="auto" w:fill="FFFFFF"/>
            <w:tcMar>
              <w:top w:w="90" w:type="dxa"/>
              <w:left w:w="150" w:type="dxa"/>
              <w:bottom w:w="90" w:type="dxa"/>
              <w:right w:w="150" w:type="dxa"/>
            </w:tcMar>
            <w:vAlign w:val="center"/>
            <w:hideMark/>
          </w:tcPr>
          <w:p w:rsidR="00C22BD8" w:rsidRPr="00861837" w:rsidRDefault="00C22BD8" w:rsidP="00B11937">
            <w:pPr>
              <w:spacing w:after="0" w:line="240" w:lineRule="auto"/>
              <w:rPr>
                <w:rFonts w:ascii="Arial" w:eastAsia="Times New Roman" w:hAnsi="Arial" w:cs="Arial"/>
                <w:sz w:val="20"/>
                <w:szCs w:val="20"/>
                <w:lang w:eastAsia="es-VE"/>
              </w:rPr>
            </w:pPr>
          </w:p>
        </w:tc>
      </w:tr>
      <w:tr w:rsidR="00252542" w:rsidRPr="00861837" w:rsidTr="005B1F96">
        <w:trPr>
          <w:trHeight w:val="20"/>
        </w:trPr>
        <w:tc>
          <w:tcPr>
            <w:tcW w:w="0" w:type="auto"/>
            <w:shd w:val="clear" w:color="auto" w:fill="FFFFFF"/>
            <w:tcMar>
              <w:top w:w="90" w:type="dxa"/>
              <w:left w:w="150" w:type="dxa"/>
              <w:bottom w:w="90" w:type="dxa"/>
              <w:right w:w="150" w:type="dxa"/>
            </w:tcMar>
            <w:vAlign w:val="center"/>
          </w:tcPr>
          <w:p w:rsidR="00252542" w:rsidRPr="00861837" w:rsidRDefault="00252542" w:rsidP="00A66B37">
            <w:pPr>
              <w:spacing w:after="0" w:line="240" w:lineRule="auto"/>
              <w:rPr>
                <w:rFonts w:ascii="Arial" w:eastAsia="Times New Roman" w:hAnsi="Arial" w:cs="Arial"/>
                <w:sz w:val="20"/>
                <w:szCs w:val="20"/>
                <w:lang w:eastAsia="es-VE"/>
              </w:rPr>
            </w:pPr>
          </w:p>
        </w:tc>
        <w:tc>
          <w:tcPr>
            <w:tcW w:w="0" w:type="auto"/>
            <w:shd w:val="clear" w:color="auto" w:fill="FFFFFF"/>
            <w:tcMar>
              <w:top w:w="90" w:type="dxa"/>
              <w:left w:w="150" w:type="dxa"/>
              <w:bottom w:w="90" w:type="dxa"/>
              <w:right w:w="150" w:type="dxa"/>
            </w:tcMar>
            <w:vAlign w:val="center"/>
          </w:tcPr>
          <w:p w:rsidR="00252542" w:rsidRPr="00861837" w:rsidRDefault="00252542" w:rsidP="00A66B37">
            <w:pPr>
              <w:spacing w:after="0" w:line="240" w:lineRule="auto"/>
              <w:rPr>
                <w:rFonts w:ascii="Arial" w:eastAsia="Times New Roman" w:hAnsi="Arial" w:cs="Arial"/>
                <w:sz w:val="20"/>
                <w:szCs w:val="20"/>
                <w:lang w:eastAsia="es-VE"/>
              </w:rPr>
            </w:pPr>
          </w:p>
        </w:tc>
      </w:tr>
    </w:tbl>
    <w:p w:rsidR="0014670E" w:rsidRPr="00861837" w:rsidRDefault="0014670E" w:rsidP="00A66B37">
      <w:pPr>
        <w:spacing w:after="0" w:line="240" w:lineRule="auto"/>
        <w:rPr>
          <w:rFonts w:ascii="Arial" w:eastAsia="Times New Roman" w:hAnsi="Arial" w:cs="Arial"/>
          <w:vanish/>
          <w:sz w:val="20"/>
          <w:szCs w:val="20"/>
          <w:lang w:eastAsia="es-VE"/>
        </w:rPr>
      </w:pPr>
    </w:p>
    <w:p w:rsidR="0014670E" w:rsidRPr="00861837" w:rsidRDefault="0014670E" w:rsidP="00553B0F">
      <w:pPr>
        <w:shd w:val="clear" w:color="auto" w:fill="FFFFFF"/>
        <w:spacing w:after="0" w:line="240" w:lineRule="auto"/>
        <w:rPr>
          <w:rFonts w:ascii="Arial" w:eastAsia="Times New Roman" w:hAnsi="Arial" w:cs="Arial"/>
          <w:b/>
          <w:sz w:val="20"/>
          <w:szCs w:val="20"/>
          <w:lang w:eastAsia="es-VE"/>
        </w:rPr>
      </w:pPr>
      <w:r w:rsidRPr="00861837">
        <w:rPr>
          <w:rFonts w:ascii="Arial" w:eastAsia="Times New Roman" w:hAnsi="Arial" w:cs="Arial"/>
          <w:b/>
          <w:sz w:val="20"/>
          <w:szCs w:val="20"/>
          <w:lang w:eastAsia="es-VE"/>
        </w:rPr>
        <w:t xml:space="preserve">DISCUSÓN </w:t>
      </w:r>
    </w:p>
    <w:p w:rsidR="00D460C1" w:rsidRDefault="00B835A7" w:rsidP="00373EFF">
      <w:pPr>
        <w:pStyle w:val="Prrafodelista"/>
        <w:numPr>
          <w:ilvl w:val="0"/>
          <w:numId w:val="1"/>
        </w:numPr>
        <w:shd w:val="clear" w:color="auto" w:fill="FFFFFF"/>
        <w:spacing w:after="0" w:line="240" w:lineRule="auto"/>
        <w:jc w:val="both"/>
        <w:rPr>
          <w:rFonts w:ascii="Arial" w:eastAsia="Times New Roman" w:hAnsi="Arial" w:cs="Arial"/>
          <w:sz w:val="20"/>
          <w:szCs w:val="20"/>
          <w:lang w:eastAsia="es-VE"/>
        </w:rPr>
      </w:pPr>
      <w:r>
        <w:rPr>
          <w:rFonts w:ascii="Arial" w:eastAsia="Times New Roman" w:hAnsi="Arial" w:cs="Arial"/>
          <w:sz w:val="20"/>
          <w:szCs w:val="20"/>
          <w:lang w:eastAsia="es-VE"/>
        </w:rPr>
        <w:t xml:space="preserve">En base a los resultados obtenidos en los dos registros de casos analizados, no se pueden formular conclusiones, en vista al diseño metodológico que no tomo en cuenta variables como riego quirúrgico del paciente (registro internacional), además no presenta un seguimiento suficientes para determinar complicaciones mediatas y tardías por lo añade un vacío en la toma de decisiones, para estimar desenlaces </w:t>
      </w:r>
      <w:r w:rsidR="00926487">
        <w:rPr>
          <w:rFonts w:ascii="Arial" w:eastAsia="Times New Roman" w:hAnsi="Arial" w:cs="Arial"/>
          <w:sz w:val="20"/>
          <w:szCs w:val="20"/>
          <w:lang w:eastAsia="es-VE"/>
        </w:rPr>
        <w:t>en el seguimiento</w:t>
      </w:r>
    </w:p>
    <w:p w:rsidR="004F1402" w:rsidRDefault="004F1402" w:rsidP="004F1402">
      <w:pPr>
        <w:pStyle w:val="Prrafodelista"/>
        <w:shd w:val="clear" w:color="auto" w:fill="FFFFFF"/>
        <w:spacing w:after="0" w:line="240" w:lineRule="auto"/>
        <w:jc w:val="both"/>
        <w:rPr>
          <w:rFonts w:ascii="Arial" w:eastAsia="Times New Roman" w:hAnsi="Arial" w:cs="Arial"/>
          <w:sz w:val="20"/>
          <w:szCs w:val="20"/>
          <w:lang w:eastAsia="es-VE"/>
        </w:rPr>
      </w:pPr>
      <w:bookmarkStart w:id="0" w:name="_GoBack"/>
      <w:bookmarkEnd w:id="0"/>
    </w:p>
    <w:p w:rsidR="00D460C1" w:rsidRDefault="00D460C1" w:rsidP="00D460C1">
      <w:pPr>
        <w:pStyle w:val="Prrafodelista"/>
        <w:numPr>
          <w:ilvl w:val="0"/>
          <w:numId w:val="1"/>
        </w:numPr>
        <w:shd w:val="clear" w:color="auto" w:fill="FFFFFF"/>
        <w:spacing w:after="0" w:line="240" w:lineRule="auto"/>
        <w:jc w:val="both"/>
        <w:rPr>
          <w:rFonts w:ascii="Arial" w:eastAsia="Times New Roman" w:hAnsi="Arial" w:cs="Arial"/>
          <w:sz w:val="20"/>
          <w:szCs w:val="20"/>
          <w:lang w:eastAsia="es-VE"/>
        </w:rPr>
      </w:pPr>
      <w:r w:rsidRPr="00D460C1">
        <w:rPr>
          <w:rFonts w:ascii="Arial" w:eastAsia="Times New Roman" w:hAnsi="Arial" w:cs="Arial"/>
          <w:sz w:val="20"/>
          <w:szCs w:val="20"/>
          <w:lang w:eastAsia="es-VE"/>
        </w:rPr>
        <w:t xml:space="preserve">Igualmente debemos enfatizar en la necesidad de realizar una revascularización completa y con el uso de injertos arteriales, con la finalidad de prevenir en lo posible la necesidad de efectuar re-intervenciones coronarias quirúrgicas  o </w:t>
      </w:r>
      <w:proofErr w:type="spellStart"/>
      <w:r w:rsidRPr="00D460C1">
        <w:rPr>
          <w:rFonts w:ascii="Arial" w:eastAsia="Times New Roman" w:hAnsi="Arial" w:cs="Arial"/>
          <w:sz w:val="20"/>
          <w:szCs w:val="20"/>
          <w:lang w:eastAsia="es-VE"/>
        </w:rPr>
        <w:t>endovasculares</w:t>
      </w:r>
      <w:proofErr w:type="spellEnd"/>
      <w:r w:rsidRPr="00D460C1">
        <w:rPr>
          <w:rFonts w:ascii="Arial" w:eastAsia="Times New Roman" w:hAnsi="Arial" w:cs="Arial"/>
          <w:sz w:val="20"/>
          <w:szCs w:val="20"/>
          <w:lang w:eastAsia="es-VE"/>
        </w:rPr>
        <w:t xml:space="preserve"> a futuro. </w:t>
      </w:r>
    </w:p>
    <w:p w:rsidR="004F1402" w:rsidRPr="00D460C1" w:rsidRDefault="004F1402" w:rsidP="004F1402">
      <w:pPr>
        <w:pStyle w:val="Prrafodelista"/>
        <w:shd w:val="clear" w:color="auto" w:fill="FFFFFF"/>
        <w:spacing w:after="0" w:line="240" w:lineRule="auto"/>
        <w:jc w:val="both"/>
        <w:rPr>
          <w:rFonts w:ascii="Arial" w:eastAsia="Times New Roman" w:hAnsi="Arial" w:cs="Arial"/>
          <w:sz w:val="20"/>
          <w:szCs w:val="20"/>
          <w:lang w:eastAsia="es-VE"/>
        </w:rPr>
      </w:pPr>
    </w:p>
    <w:p w:rsidR="005B1F96" w:rsidRPr="0004612A" w:rsidRDefault="00D460C1" w:rsidP="0004612A">
      <w:pPr>
        <w:pStyle w:val="Prrafodelista"/>
        <w:numPr>
          <w:ilvl w:val="0"/>
          <w:numId w:val="1"/>
        </w:numPr>
        <w:shd w:val="clear" w:color="auto" w:fill="FFFFFF"/>
        <w:spacing w:after="0" w:line="240" w:lineRule="auto"/>
        <w:jc w:val="both"/>
        <w:rPr>
          <w:rFonts w:ascii="Arial" w:eastAsia="Times New Roman" w:hAnsi="Arial" w:cs="Arial"/>
          <w:sz w:val="20"/>
          <w:szCs w:val="20"/>
          <w:lang w:eastAsia="es-VE"/>
        </w:rPr>
      </w:pPr>
      <w:r w:rsidRPr="00D460C1">
        <w:rPr>
          <w:rFonts w:ascii="Arial" w:eastAsia="Times New Roman" w:hAnsi="Arial" w:cs="Arial"/>
          <w:sz w:val="20"/>
          <w:szCs w:val="20"/>
          <w:lang w:eastAsia="es-VE"/>
        </w:rPr>
        <w:t xml:space="preserve">Es necesario que en nuestro centro, se elabore un registro de casos de pacientes con las características similares, y de esta forma poder concluir, si empleando las técnicas de abordaje y soporte sugeridas, además de los protocolos de </w:t>
      </w:r>
      <w:r w:rsidRPr="00D460C1">
        <w:rPr>
          <w:rFonts w:ascii="Arial" w:eastAsia="Times New Roman" w:hAnsi="Arial" w:cs="Arial"/>
          <w:i/>
          <w:iCs/>
          <w:sz w:val="20"/>
          <w:szCs w:val="20"/>
          <w:lang w:eastAsia="es-VE"/>
        </w:rPr>
        <w:t xml:space="preserve">Ultra </w:t>
      </w:r>
      <w:proofErr w:type="spellStart"/>
      <w:r w:rsidRPr="00D460C1">
        <w:rPr>
          <w:rFonts w:ascii="Arial" w:eastAsia="Times New Roman" w:hAnsi="Arial" w:cs="Arial"/>
          <w:i/>
          <w:iCs/>
          <w:sz w:val="20"/>
          <w:szCs w:val="20"/>
          <w:lang w:eastAsia="es-VE"/>
        </w:rPr>
        <w:t>Fast</w:t>
      </w:r>
      <w:proofErr w:type="spellEnd"/>
      <w:r w:rsidRPr="00D460C1">
        <w:rPr>
          <w:rFonts w:ascii="Arial" w:eastAsia="Times New Roman" w:hAnsi="Arial" w:cs="Arial"/>
          <w:i/>
          <w:iCs/>
          <w:sz w:val="20"/>
          <w:szCs w:val="20"/>
          <w:lang w:eastAsia="es-VE"/>
        </w:rPr>
        <w:t xml:space="preserve"> </w:t>
      </w:r>
      <w:proofErr w:type="spellStart"/>
      <w:r w:rsidRPr="00D460C1">
        <w:rPr>
          <w:rFonts w:ascii="Arial" w:eastAsia="Times New Roman" w:hAnsi="Arial" w:cs="Arial"/>
          <w:i/>
          <w:iCs/>
          <w:sz w:val="20"/>
          <w:szCs w:val="20"/>
          <w:lang w:eastAsia="es-VE"/>
        </w:rPr>
        <w:t>Track</w:t>
      </w:r>
      <w:proofErr w:type="spellEnd"/>
      <w:r w:rsidRPr="00D460C1">
        <w:rPr>
          <w:rFonts w:ascii="Arial" w:eastAsia="Times New Roman" w:hAnsi="Arial" w:cs="Arial"/>
          <w:i/>
          <w:iCs/>
          <w:sz w:val="20"/>
          <w:szCs w:val="20"/>
          <w:lang w:eastAsia="es-VE"/>
        </w:rPr>
        <w:t>,</w:t>
      </w:r>
      <w:r w:rsidRPr="00D460C1">
        <w:rPr>
          <w:rFonts w:ascii="Arial" w:eastAsia="Times New Roman" w:hAnsi="Arial" w:cs="Arial"/>
          <w:sz w:val="20"/>
          <w:szCs w:val="20"/>
          <w:lang w:eastAsia="es-VE"/>
        </w:rPr>
        <w:t xml:space="preserve"> los resultados obtenidos en nuestra experiencia son factibles y reproducibles. </w:t>
      </w:r>
    </w:p>
    <w:p w:rsidR="00252542" w:rsidRPr="00861837" w:rsidRDefault="00252542" w:rsidP="00252542">
      <w:pPr>
        <w:spacing w:after="0"/>
        <w:jc w:val="both"/>
        <w:rPr>
          <w:rFonts w:ascii="Arial" w:hAnsi="Arial" w:cs="Arial"/>
          <w:b/>
          <w:sz w:val="20"/>
          <w:szCs w:val="20"/>
        </w:rPr>
      </w:pPr>
    </w:p>
    <w:p w:rsidR="006A5D3E" w:rsidRPr="00861837" w:rsidRDefault="00D460C1" w:rsidP="006A5D3E">
      <w:pPr>
        <w:jc w:val="right"/>
        <w:rPr>
          <w:rFonts w:ascii="Arial" w:hAnsi="Arial" w:cs="Arial"/>
          <w:b/>
          <w:sz w:val="20"/>
          <w:szCs w:val="20"/>
        </w:rPr>
      </w:pPr>
      <w:r>
        <w:rPr>
          <w:rFonts w:ascii="Arial" w:hAnsi="Arial" w:cs="Arial"/>
          <w:b/>
          <w:sz w:val="20"/>
          <w:szCs w:val="20"/>
        </w:rPr>
        <w:t xml:space="preserve">RELATORÍA: Dra. Rebeca Sánchez </w:t>
      </w:r>
    </w:p>
    <w:p w:rsidR="00A66B37" w:rsidRPr="00A66B37" w:rsidRDefault="00A66B37">
      <w:pPr>
        <w:rPr>
          <w:rFonts w:ascii="Maiandra GD" w:hAnsi="Maiandra GD"/>
        </w:rPr>
      </w:pPr>
    </w:p>
    <w:sectPr w:rsidR="00A66B37" w:rsidRPr="00A66B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1FF5"/>
    <w:multiLevelType w:val="hybridMultilevel"/>
    <w:tmpl w:val="78802CE6"/>
    <w:lvl w:ilvl="0" w:tplc="F280D71C">
      <w:start w:val="1"/>
      <w:numFmt w:val="bullet"/>
      <w:lvlText w:val="•"/>
      <w:lvlJc w:val="left"/>
      <w:pPr>
        <w:ind w:left="720" w:hanging="360"/>
      </w:pPr>
      <w:rPr>
        <w:rFonts w:ascii="Arial" w:hAnsi="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B4C0294"/>
    <w:multiLevelType w:val="hybridMultilevel"/>
    <w:tmpl w:val="51768236"/>
    <w:lvl w:ilvl="0" w:tplc="F280D71C">
      <w:start w:val="1"/>
      <w:numFmt w:val="bullet"/>
      <w:lvlText w:val="•"/>
      <w:lvlJc w:val="left"/>
      <w:pPr>
        <w:tabs>
          <w:tab w:val="num" w:pos="720"/>
        </w:tabs>
        <w:ind w:left="720" w:hanging="360"/>
      </w:pPr>
      <w:rPr>
        <w:rFonts w:ascii="Arial" w:hAnsi="Arial" w:hint="default"/>
      </w:rPr>
    </w:lvl>
    <w:lvl w:ilvl="1" w:tplc="EDC076C4" w:tentative="1">
      <w:start w:val="1"/>
      <w:numFmt w:val="bullet"/>
      <w:lvlText w:val="•"/>
      <w:lvlJc w:val="left"/>
      <w:pPr>
        <w:tabs>
          <w:tab w:val="num" w:pos="1440"/>
        </w:tabs>
        <w:ind w:left="1440" w:hanging="360"/>
      </w:pPr>
      <w:rPr>
        <w:rFonts w:ascii="Arial" w:hAnsi="Arial" w:hint="default"/>
      </w:rPr>
    </w:lvl>
    <w:lvl w:ilvl="2" w:tplc="D89696B6" w:tentative="1">
      <w:start w:val="1"/>
      <w:numFmt w:val="bullet"/>
      <w:lvlText w:val="•"/>
      <w:lvlJc w:val="left"/>
      <w:pPr>
        <w:tabs>
          <w:tab w:val="num" w:pos="2160"/>
        </w:tabs>
        <w:ind w:left="2160" w:hanging="360"/>
      </w:pPr>
      <w:rPr>
        <w:rFonts w:ascii="Arial" w:hAnsi="Arial" w:hint="default"/>
      </w:rPr>
    </w:lvl>
    <w:lvl w:ilvl="3" w:tplc="3A1465E4" w:tentative="1">
      <w:start w:val="1"/>
      <w:numFmt w:val="bullet"/>
      <w:lvlText w:val="•"/>
      <w:lvlJc w:val="left"/>
      <w:pPr>
        <w:tabs>
          <w:tab w:val="num" w:pos="2880"/>
        </w:tabs>
        <w:ind w:left="2880" w:hanging="360"/>
      </w:pPr>
      <w:rPr>
        <w:rFonts w:ascii="Arial" w:hAnsi="Arial" w:hint="default"/>
      </w:rPr>
    </w:lvl>
    <w:lvl w:ilvl="4" w:tplc="4310263A" w:tentative="1">
      <w:start w:val="1"/>
      <w:numFmt w:val="bullet"/>
      <w:lvlText w:val="•"/>
      <w:lvlJc w:val="left"/>
      <w:pPr>
        <w:tabs>
          <w:tab w:val="num" w:pos="3600"/>
        </w:tabs>
        <w:ind w:left="3600" w:hanging="360"/>
      </w:pPr>
      <w:rPr>
        <w:rFonts w:ascii="Arial" w:hAnsi="Arial" w:hint="default"/>
      </w:rPr>
    </w:lvl>
    <w:lvl w:ilvl="5" w:tplc="D5B28A42" w:tentative="1">
      <w:start w:val="1"/>
      <w:numFmt w:val="bullet"/>
      <w:lvlText w:val="•"/>
      <w:lvlJc w:val="left"/>
      <w:pPr>
        <w:tabs>
          <w:tab w:val="num" w:pos="4320"/>
        </w:tabs>
        <w:ind w:left="4320" w:hanging="360"/>
      </w:pPr>
      <w:rPr>
        <w:rFonts w:ascii="Arial" w:hAnsi="Arial" w:hint="default"/>
      </w:rPr>
    </w:lvl>
    <w:lvl w:ilvl="6" w:tplc="98CAFFF8" w:tentative="1">
      <w:start w:val="1"/>
      <w:numFmt w:val="bullet"/>
      <w:lvlText w:val="•"/>
      <w:lvlJc w:val="left"/>
      <w:pPr>
        <w:tabs>
          <w:tab w:val="num" w:pos="5040"/>
        </w:tabs>
        <w:ind w:left="5040" w:hanging="360"/>
      </w:pPr>
      <w:rPr>
        <w:rFonts w:ascii="Arial" w:hAnsi="Arial" w:hint="default"/>
      </w:rPr>
    </w:lvl>
    <w:lvl w:ilvl="7" w:tplc="76B6B210" w:tentative="1">
      <w:start w:val="1"/>
      <w:numFmt w:val="bullet"/>
      <w:lvlText w:val="•"/>
      <w:lvlJc w:val="left"/>
      <w:pPr>
        <w:tabs>
          <w:tab w:val="num" w:pos="5760"/>
        </w:tabs>
        <w:ind w:left="5760" w:hanging="360"/>
      </w:pPr>
      <w:rPr>
        <w:rFonts w:ascii="Arial" w:hAnsi="Arial" w:hint="default"/>
      </w:rPr>
    </w:lvl>
    <w:lvl w:ilvl="8" w:tplc="84D6A3DE" w:tentative="1">
      <w:start w:val="1"/>
      <w:numFmt w:val="bullet"/>
      <w:lvlText w:val="•"/>
      <w:lvlJc w:val="left"/>
      <w:pPr>
        <w:tabs>
          <w:tab w:val="num" w:pos="6480"/>
        </w:tabs>
        <w:ind w:left="6480" w:hanging="360"/>
      </w:pPr>
      <w:rPr>
        <w:rFonts w:ascii="Arial" w:hAnsi="Arial" w:hint="default"/>
      </w:rPr>
    </w:lvl>
  </w:abstractNum>
  <w:abstractNum w:abstractNumId="2">
    <w:nsid w:val="26CC15FA"/>
    <w:multiLevelType w:val="hybridMultilevel"/>
    <w:tmpl w:val="9622317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356D4759"/>
    <w:multiLevelType w:val="hybridMultilevel"/>
    <w:tmpl w:val="E2EC3984"/>
    <w:lvl w:ilvl="0" w:tplc="EE388098">
      <w:start w:val="1"/>
      <w:numFmt w:val="bullet"/>
      <w:lvlText w:val="•"/>
      <w:lvlJc w:val="left"/>
      <w:pPr>
        <w:tabs>
          <w:tab w:val="num" w:pos="720"/>
        </w:tabs>
        <w:ind w:left="720" w:hanging="360"/>
      </w:pPr>
      <w:rPr>
        <w:rFonts w:ascii="Times New Roman" w:hAnsi="Times New Roman" w:hint="default"/>
      </w:rPr>
    </w:lvl>
    <w:lvl w:ilvl="1" w:tplc="C0A27B28" w:tentative="1">
      <w:start w:val="1"/>
      <w:numFmt w:val="bullet"/>
      <w:lvlText w:val="•"/>
      <w:lvlJc w:val="left"/>
      <w:pPr>
        <w:tabs>
          <w:tab w:val="num" w:pos="1440"/>
        </w:tabs>
        <w:ind w:left="1440" w:hanging="360"/>
      </w:pPr>
      <w:rPr>
        <w:rFonts w:ascii="Times New Roman" w:hAnsi="Times New Roman" w:hint="default"/>
      </w:rPr>
    </w:lvl>
    <w:lvl w:ilvl="2" w:tplc="0CE62B04" w:tentative="1">
      <w:start w:val="1"/>
      <w:numFmt w:val="bullet"/>
      <w:lvlText w:val="•"/>
      <w:lvlJc w:val="left"/>
      <w:pPr>
        <w:tabs>
          <w:tab w:val="num" w:pos="2160"/>
        </w:tabs>
        <w:ind w:left="2160" w:hanging="360"/>
      </w:pPr>
      <w:rPr>
        <w:rFonts w:ascii="Times New Roman" w:hAnsi="Times New Roman" w:hint="default"/>
      </w:rPr>
    </w:lvl>
    <w:lvl w:ilvl="3" w:tplc="8DA2F274" w:tentative="1">
      <w:start w:val="1"/>
      <w:numFmt w:val="bullet"/>
      <w:lvlText w:val="•"/>
      <w:lvlJc w:val="left"/>
      <w:pPr>
        <w:tabs>
          <w:tab w:val="num" w:pos="2880"/>
        </w:tabs>
        <w:ind w:left="2880" w:hanging="360"/>
      </w:pPr>
      <w:rPr>
        <w:rFonts w:ascii="Times New Roman" w:hAnsi="Times New Roman" w:hint="default"/>
      </w:rPr>
    </w:lvl>
    <w:lvl w:ilvl="4" w:tplc="E18E8652" w:tentative="1">
      <w:start w:val="1"/>
      <w:numFmt w:val="bullet"/>
      <w:lvlText w:val="•"/>
      <w:lvlJc w:val="left"/>
      <w:pPr>
        <w:tabs>
          <w:tab w:val="num" w:pos="3600"/>
        </w:tabs>
        <w:ind w:left="3600" w:hanging="360"/>
      </w:pPr>
      <w:rPr>
        <w:rFonts w:ascii="Times New Roman" w:hAnsi="Times New Roman" w:hint="default"/>
      </w:rPr>
    </w:lvl>
    <w:lvl w:ilvl="5" w:tplc="A268E97E" w:tentative="1">
      <w:start w:val="1"/>
      <w:numFmt w:val="bullet"/>
      <w:lvlText w:val="•"/>
      <w:lvlJc w:val="left"/>
      <w:pPr>
        <w:tabs>
          <w:tab w:val="num" w:pos="4320"/>
        </w:tabs>
        <w:ind w:left="4320" w:hanging="360"/>
      </w:pPr>
      <w:rPr>
        <w:rFonts w:ascii="Times New Roman" w:hAnsi="Times New Roman" w:hint="default"/>
      </w:rPr>
    </w:lvl>
    <w:lvl w:ilvl="6" w:tplc="2444BFBA" w:tentative="1">
      <w:start w:val="1"/>
      <w:numFmt w:val="bullet"/>
      <w:lvlText w:val="•"/>
      <w:lvlJc w:val="left"/>
      <w:pPr>
        <w:tabs>
          <w:tab w:val="num" w:pos="5040"/>
        </w:tabs>
        <w:ind w:left="5040" w:hanging="360"/>
      </w:pPr>
      <w:rPr>
        <w:rFonts w:ascii="Times New Roman" w:hAnsi="Times New Roman" w:hint="default"/>
      </w:rPr>
    </w:lvl>
    <w:lvl w:ilvl="7" w:tplc="FE328A5E" w:tentative="1">
      <w:start w:val="1"/>
      <w:numFmt w:val="bullet"/>
      <w:lvlText w:val="•"/>
      <w:lvlJc w:val="left"/>
      <w:pPr>
        <w:tabs>
          <w:tab w:val="num" w:pos="5760"/>
        </w:tabs>
        <w:ind w:left="5760" w:hanging="360"/>
      </w:pPr>
      <w:rPr>
        <w:rFonts w:ascii="Times New Roman" w:hAnsi="Times New Roman" w:hint="default"/>
      </w:rPr>
    </w:lvl>
    <w:lvl w:ilvl="8" w:tplc="BBBE1BA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37547B"/>
    <w:multiLevelType w:val="hybridMultilevel"/>
    <w:tmpl w:val="5D20F0F8"/>
    <w:lvl w:ilvl="0" w:tplc="EF285C5E">
      <w:start w:val="1"/>
      <w:numFmt w:val="bullet"/>
      <w:lvlText w:val="•"/>
      <w:lvlJc w:val="left"/>
      <w:pPr>
        <w:tabs>
          <w:tab w:val="num" w:pos="720"/>
        </w:tabs>
        <w:ind w:left="720" w:hanging="360"/>
      </w:pPr>
      <w:rPr>
        <w:rFonts w:ascii="Arial" w:hAnsi="Arial" w:hint="default"/>
      </w:rPr>
    </w:lvl>
    <w:lvl w:ilvl="1" w:tplc="F08CBD20" w:tentative="1">
      <w:start w:val="1"/>
      <w:numFmt w:val="bullet"/>
      <w:lvlText w:val="•"/>
      <w:lvlJc w:val="left"/>
      <w:pPr>
        <w:tabs>
          <w:tab w:val="num" w:pos="1440"/>
        </w:tabs>
        <w:ind w:left="1440" w:hanging="360"/>
      </w:pPr>
      <w:rPr>
        <w:rFonts w:ascii="Arial" w:hAnsi="Arial" w:hint="default"/>
      </w:rPr>
    </w:lvl>
    <w:lvl w:ilvl="2" w:tplc="1F206F2A" w:tentative="1">
      <w:start w:val="1"/>
      <w:numFmt w:val="bullet"/>
      <w:lvlText w:val="•"/>
      <w:lvlJc w:val="left"/>
      <w:pPr>
        <w:tabs>
          <w:tab w:val="num" w:pos="2160"/>
        </w:tabs>
        <w:ind w:left="2160" w:hanging="360"/>
      </w:pPr>
      <w:rPr>
        <w:rFonts w:ascii="Arial" w:hAnsi="Arial" w:hint="default"/>
      </w:rPr>
    </w:lvl>
    <w:lvl w:ilvl="3" w:tplc="2536FD0A" w:tentative="1">
      <w:start w:val="1"/>
      <w:numFmt w:val="bullet"/>
      <w:lvlText w:val="•"/>
      <w:lvlJc w:val="left"/>
      <w:pPr>
        <w:tabs>
          <w:tab w:val="num" w:pos="2880"/>
        </w:tabs>
        <w:ind w:left="2880" w:hanging="360"/>
      </w:pPr>
      <w:rPr>
        <w:rFonts w:ascii="Arial" w:hAnsi="Arial" w:hint="default"/>
      </w:rPr>
    </w:lvl>
    <w:lvl w:ilvl="4" w:tplc="1C30D8A8" w:tentative="1">
      <w:start w:val="1"/>
      <w:numFmt w:val="bullet"/>
      <w:lvlText w:val="•"/>
      <w:lvlJc w:val="left"/>
      <w:pPr>
        <w:tabs>
          <w:tab w:val="num" w:pos="3600"/>
        </w:tabs>
        <w:ind w:left="3600" w:hanging="360"/>
      </w:pPr>
      <w:rPr>
        <w:rFonts w:ascii="Arial" w:hAnsi="Arial" w:hint="default"/>
      </w:rPr>
    </w:lvl>
    <w:lvl w:ilvl="5" w:tplc="50289900" w:tentative="1">
      <w:start w:val="1"/>
      <w:numFmt w:val="bullet"/>
      <w:lvlText w:val="•"/>
      <w:lvlJc w:val="left"/>
      <w:pPr>
        <w:tabs>
          <w:tab w:val="num" w:pos="4320"/>
        </w:tabs>
        <w:ind w:left="4320" w:hanging="360"/>
      </w:pPr>
      <w:rPr>
        <w:rFonts w:ascii="Arial" w:hAnsi="Arial" w:hint="default"/>
      </w:rPr>
    </w:lvl>
    <w:lvl w:ilvl="6" w:tplc="FD78B0C6" w:tentative="1">
      <w:start w:val="1"/>
      <w:numFmt w:val="bullet"/>
      <w:lvlText w:val="•"/>
      <w:lvlJc w:val="left"/>
      <w:pPr>
        <w:tabs>
          <w:tab w:val="num" w:pos="5040"/>
        </w:tabs>
        <w:ind w:left="5040" w:hanging="360"/>
      </w:pPr>
      <w:rPr>
        <w:rFonts w:ascii="Arial" w:hAnsi="Arial" w:hint="default"/>
      </w:rPr>
    </w:lvl>
    <w:lvl w:ilvl="7" w:tplc="14C42566" w:tentative="1">
      <w:start w:val="1"/>
      <w:numFmt w:val="bullet"/>
      <w:lvlText w:val="•"/>
      <w:lvlJc w:val="left"/>
      <w:pPr>
        <w:tabs>
          <w:tab w:val="num" w:pos="5760"/>
        </w:tabs>
        <w:ind w:left="5760" w:hanging="360"/>
      </w:pPr>
      <w:rPr>
        <w:rFonts w:ascii="Arial" w:hAnsi="Arial" w:hint="default"/>
      </w:rPr>
    </w:lvl>
    <w:lvl w:ilvl="8" w:tplc="FF6C7792" w:tentative="1">
      <w:start w:val="1"/>
      <w:numFmt w:val="bullet"/>
      <w:lvlText w:val="•"/>
      <w:lvlJc w:val="left"/>
      <w:pPr>
        <w:tabs>
          <w:tab w:val="num" w:pos="6480"/>
        </w:tabs>
        <w:ind w:left="6480" w:hanging="360"/>
      </w:pPr>
      <w:rPr>
        <w:rFonts w:ascii="Arial" w:hAnsi="Arial" w:hint="default"/>
      </w:rPr>
    </w:lvl>
  </w:abstractNum>
  <w:abstractNum w:abstractNumId="5">
    <w:nsid w:val="4AFA1B90"/>
    <w:multiLevelType w:val="hybridMultilevel"/>
    <w:tmpl w:val="2BBC41F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53B76D26"/>
    <w:multiLevelType w:val="hybridMultilevel"/>
    <w:tmpl w:val="2BB654A0"/>
    <w:lvl w:ilvl="0" w:tplc="FA88FC9E">
      <w:start w:val="1"/>
      <w:numFmt w:val="bullet"/>
      <w:lvlText w:val="•"/>
      <w:lvlJc w:val="left"/>
      <w:pPr>
        <w:tabs>
          <w:tab w:val="num" w:pos="720"/>
        </w:tabs>
        <w:ind w:left="720" w:hanging="360"/>
      </w:pPr>
      <w:rPr>
        <w:rFonts w:ascii="Times New Roman" w:hAnsi="Times New Roman" w:hint="default"/>
      </w:rPr>
    </w:lvl>
    <w:lvl w:ilvl="1" w:tplc="CB4CBCEA" w:tentative="1">
      <w:start w:val="1"/>
      <w:numFmt w:val="bullet"/>
      <w:lvlText w:val="•"/>
      <w:lvlJc w:val="left"/>
      <w:pPr>
        <w:tabs>
          <w:tab w:val="num" w:pos="1440"/>
        </w:tabs>
        <w:ind w:left="1440" w:hanging="360"/>
      </w:pPr>
      <w:rPr>
        <w:rFonts w:ascii="Times New Roman" w:hAnsi="Times New Roman" w:hint="default"/>
      </w:rPr>
    </w:lvl>
    <w:lvl w:ilvl="2" w:tplc="12C43C16" w:tentative="1">
      <w:start w:val="1"/>
      <w:numFmt w:val="bullet"/>
      <w:lvlText w:val="•"/>
      <w:lvlJc w:val="left"/>
      <w:pPr>
        <w:tabs>
          <w:tab w:val="num" w:pos="2160"/>
        </w:tabs>
        <w:ind w:left="2160" w:hanging="360"/>
      </w:pPr>
      <w:rPr>
        <w:rFonts w:ascii="Times New Roman" w:hAnsi="Times New Roman" w:hint="default"/>
      </w:rPr>
    </w:lvl>
    <w:lvl w:ilvl="3" w:tplc="A0B4AA9A" w:tentative="1">
      <w:start w:val="1"/>
      <w:numFmt w:val="bullet"/>
      <w:lvlText w:val="•"/>
      <w:lvlJc w:val="left"/>
      <w:pPr>
        <w:tabs>
          <w:tab w:val="num" w:pos="2880"/>
        </w:tabs>
        <w:ind w:left="2880" w:hanging="360"/>
      </w:pPr>
      <w:rPr>
        <w:rFonts w:ascii="Times New Roman" w:hAnsi="Times New Roman" w:hint="default"/>
      </w:rPr>
    </w:lvl>
    <w:lvl w:ilvl="4" w:tplc="802CA99E" w:tentative="1">
      <w:start w:val="1"/>
      <w:numFmt w:val="bullet"/>
      <w:lvlText w:val="•"/>
      <w:lvlJc w:val="left"/>
      <w:pPr>
        <w:tabs>
          <w:tab w:val="num" w:pos="3600"/>
        </w:tabs>
        <w:ind w:left="3600" w:hanging="360"/>
      </w:pPr>
      <w:rPr>
        <w:rFonts w:ascii="Times New Roman" w:hAnsi="Times New Roman" w:hint="default"/>
      </w:rPr>
    </w:lvl>
    <w:lvl w:ilvl="5" w:tplc="80D61B08" w:tentative="1">
      <w:start w:val="1"/>
      <w:numFmt w:val="bullet"/>
      <w:lvlText w:val="•"/>
      <w:lvlJc w:val="left"/>
      <w:pPr>
        <w:tabs>
          <w:tab w:val="num" w:pos="4320"/>
        </w:tabs>
        <w:ind w:left="4320" w:hanging="360"/>
      </w:pPr>
      <w:rPr>
        <w:rFonts w:ascii="Times New Roman" w:hAnsi="Times New Roman" w:hint="default"/>
      </w:rPr>
    </w:lvl>
    <w:lvl w:ilvl="6" w:tplc="6ECC1CBC" w:tentative="1">
      <w:start w:val="1"/>
      <w:numFmt w:val="bullet"/>
      <w:lvlText w:val="•"/>
      <w:lvlJc w:val="left"/>
      <w:pPr>
        <w:tabs>
          <w:tab w:val="num" w:pos="5040"/>
        </w:tabs>
        <w:ind w:left="5040" w:hanging="360"/>
      </w:pPr>
      <w:rPr>
        <w:rFonts w:ascii="Times New Roman" w:hAnsi="Times New Roman" w:hint="default"/>
      </w:rPr>
    </w:lvl>
    <w:lvl w:ilvl="7" w:tplc="D7C2BB6E" w:tentative="1">
      <w:start w:val="1"/>
      <w:numFmt w:val="bullet"/>
      <w:lvlText w:val="•"/>
      <w:lvlJc w:val="left"/>
      <w:pPr>
        <w:tabs>
          <w:tab w:val="num" w:pos="5760"/>
        </w:tabs>
        <w:ind w:left="5760" w:hanging="360"/>
      </w:pPr>
      <w:rPr>
        <w:rFonts w:ascii="Times New Roman" w:hAnsi="Times New Roman" w:hint="default"/>
      </w:rPr>
    </w:lvl>
    <w:lvl w:ilvl="8" w:tplc="FA78796A" w:tentative="1">
      <w:start w:val="1"/>
      <w:numFmt w:val="bullet"/>
      <w:lvlText w:val="•"/>
      <w:lvlJc w:val="left"/>
      <w:pPr>
        <w:tabs>
          <w:tab w:val="num" w:pos="6480"/>
        </w:tabs>
        <w:ind w:left="6480" w:hanging="360"/>
      </w:pPr>
      <w:rPr>
        <w:rFonts w:ascii="Times New Roman" w:hAnsi="Times New Roman" w:hint="default"/>
      </w:rPr>
    </w:lvl>
  </w:abstractNum>
  <w:abstractNum w:abstractNumId="7">
    <w:nsid w:val="56CF0A1A"/>
    <w:multiLevelType w:val="hybridMultilevel"/>
    <w:tmpl w:val="6B80A16E"/>
    <w:lvl w:ilvl="0" w:tplc="8AD44ABE">
      <w:start w:val="1"/>
      <w:numFmt w:val="bullet"/>
      <w:lvlText w:val="•"/>
      <w:lvlJc w:val="left"/>
      <w:pPr>
        <w:tabs>
          <w:tab w:val="num" w:pos="720"/>
        </w:tabs>
        <w:ind w:left="720" w:hanging="360"/>
      </w:pPr>
      <w:rPr>
        <w:rFonts w:ascii="Times New Roman" w:hAnsi="Times New Roman" w:hint="default"/>
      </w:rPr>
    </w:lvl>
    <w:lvl w:ilvl="1" w:tplc="D7BCDA5A" w:tentative="1">
      <w:start w:val="1"/>
      <w:numFmt w:val="bullet"/>
      <w:lvlText w:val="•"/>
      <w:lvlJc w:val="left"/>
      <w:pPr>
        <w:tabs>
          <w:tab w:val="num" w:pos="1440"/>
        </w:tabs>
        <w:ind w:left="1440" w:hanging="360"/>
      </w:pPr>
      <w:rPr>
        <w:rFonts w:ascii="Times New Roman" w:hAnsi="Times New Roman" w:hint="default"/>
      </w:rPr>
    </w:lvl>
    <w:lvl w:ilvl="2" w:tplc="5FA0E984" w:tentative="1">
      <w:start w:val="1"/>
      <w:numFmt w:val="bullet"/>
      <w:lvlText w:val="•"/>
      <w:lvlJc w:val="left"/>
      <w:pPr>
        <w:tabs>
          <w:tab w:val="num" w:pos="2160"/>
        </w:tabs>
        <w:ind w:left="2160" w:hanging="360"/>
      </w:pPr>
      <w:rPr>
        <w:rFonts w:ascii="Times New Roman" w:hAnsi="Times New Roman" w:hint="default"/>
      </w:rPr>
    </w:lvl>
    <w:lvl w:ilvl="3" w:tplc="1976341A" w:tentative="1">
      <w:start w:val="1"/>
      <w:numFmt w:val="bullet"/>
      <w:lvlText w:val="•"/>
      <w:lvlJc w:val="left"/>
      <w:pPr>
        <w:tabs>
          <w:tab w:val="num" w:pos="2880"/>
        </w:tabs>
        <w:ind w:left="2880" w:hanging="360"/>
      </w:pPr>
      <w:rPr>
        <w:rFonts w:ascii="Times New Roman" w:hAnsi="Times New Roman" w:hint="default"/>
      </w:rPr>
    </w:lvl>
    <w:lvl w:ilvl="4" w:tplc="25861244" w:tentative="1">
      <w:start w:val="1"/>
      <w:numFmt w:val="bullet"/>
      <w:lvlText w:val="•"/>
      <w:lvlJc w:val="left"/>
      <w:pPr>
        <w:tabs>
          <w:tab w:val="num" w:pos="3600"/>
        </w:tabs>
        <w:ind w:left="3600" w:hanging="360"/>
      </w:pPr>
      <w:rPr>
        <w:rFonts w:ascii="Times New Roman" w:hAnsi="Times New Roman" w:hint="default"/>
      </w:rPr>
    </w:lvl>
    <w:lvl w:ilvl="5" w:tplc="28BC2A92" w:tentative="1">
      <w:start w:val="1"/>
      <w:numFmt w:val="bullet"/>
      <w:lvlText w:val="•"/>
      <w:lvlJc w:val="left"/>
      <w:pPr>
        <w:tabs>
          <w:tab w:val="num" w:pos="4320"/>
        </w:tabs>
        <w:ind w:left="4320" w:hanging="360"/>
      </w:pPr>
      <w:rPr>
        <w:rFonts w:ascii="Times New Roman" w:hAnsi="Times New Roman" w:hint="default"/>
      </w:rPr>
    </w:lvl>
    <w:lvl w:ilvl="6" w:tplc="8A86C706" w:tentative="1">
      <w:start w:val="1"/>
      <w:numFmt w:val="bullet"/>
      <w:lvlText w:val="•"/>
      <w:lvlJc w:val="left"/>
      <w:pPr>
        <w:tabs>
          <w:tab w:val="num" w:pos="5040"/>
        </w:tabs>
        <w:ind w:left="5040" w:hanging="360"/>
      </w:pPr>
      <w:rPr>
        <w:rFonts w:ascii="Times New Roman" w:hAnsi="Times New Roman" w:hint="default"/>
      </w:rPr>
    </w:lvl>
    <w:lvl w:ilvl="7" w:tplc="C2ACDD00" w:tentative="1">
      <w:start w:val="1"/>
      <w:numFmt w:val="bullet"/>
      <w:lvlText w:val="•"/>
      <w:lvlJc w:val="left"/>
      <w:pPr>
        <w:tabs>
          <w:tab w:val="num" w:pos="5760"/>
        </w:tabs>
        <w:ind w:left="5760" w:hanging="360"/>
      </w:pPr>
      <w:rPr>
        <w:rFonts w:ascii="Times New Roman" w:hAnsi="Times New Roman" w:hint="default"/>
      </w:rPr>
    </w:lvl>
    <w:lvl w:ilvl="8" w:tplc="CB1A40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B576BE0"/>
    <w:multiLevelType w:val="hybridMultilevel"/>
    <w:tmpl w:val="66265062"/>
    <w:lvl w:ilvl="0" w:tplc="2D58142E">
      <w:start w:val="1"/>
      <w:numFmt w:val="bullet"/>
      <w:lvlText w:val="•"/>
      <w:lvlJc w:val="left"/>
      <w:pPr>
        <w:tabs>
          <w:tab w:val="num" w:pos="720"/>
        </w:tabs>
        <w:ind w:left="720" w:hanging="360"/>
      </w:pPr>
      <w:rPr>
        <w:rFonts w:ascii="Times New Roman" w:hAnsi="Times New Roman" w:hint="default"/>
      </w:rPr>
    </w:lvl>
    <w:lvl w:ilvl="1" w:tplc="74A45774" w:tentative="1">
      <w:start w:val="1"/>
      <w:numFmt w:val="bullet"/>
      <w:lvlText w:val="•"/>
      <w:lvlJc w:val="left"/>
      <w:pPr>
        <w:tabs>
          <w:tab w:val="num" w:pos="1440"/>
        </w:tabs>
        <w:ind w:left="1440" w:hanging="360"/>
      </w:pPr>
      <w:rPr>
        <w:rFonts w:ascii="Times New Roman" w:hAnsi="Times New Roman" w:hint="default"/>
      </w:rPr>
    </w:lvl>
    <w:lvl w:ilvl="2" w:tplc="67361440" w:tentative="1">
      <w:start w:val="1"/>
      <w:numFmt w:val="bullet"/>
      <w:lvlText w:val="•"/>
      <w:lvlJc w:val="left"/>
      <w:pPr>
        <w:tabs>
          <w:tab w:val="num" w:pos="2160"/>
        </w:tabs>
        <w:ind w:left="2160" w:hanging="360"/>
      </w:pPr>
      <w:rPr>
        <w:rFonts w:ascii="Times New Roman" w:hAnsi="Times New Roman" w:hint="default"/>
      </w:rPr>
    </w:lvl>
    <w:lvl w:ilvl="3" w:tplc="532AFE5E" w:tentative="1">
      <w:start w:val="1"/>
      <w:numFmt w:val="bullet"/>
      <w:lvlText w:val="•"/>
      <w:lvlJc w:val="left"/>
      <w:pPr>
        <w:tabs>
          <w:tab w:val="num" w:pos="2880"/>
        </w:tabs>
        <w:ind w:left="2880" w:hanging="360"/>
      </w:pPr>
      <w:rPr>
        <w:rFonts w:ascii="Times New Roman" w:hAnsi="Times New Roman" w:hint="default"/>
      </w:rPr>
    </w:lvl>
    <w:lvl w:ilvl="4" w:tplc="F38E3344" w:tentative="1">
      <w:start w:val="1"/>
      <w:numFmt w:val="bullet"/>
      <w:lvlText w:val="•"/>
      <w:lvlJc w:val="left"/>
      <w:pPr>
        <w:tabs>
          <w:tab w:val="num" w:pos="3600"/>
        </w:tabs>
        <w:ind w:left="3600" w:hanging="360"/>
      </w:pPr>
      <w:rPr>
        <w:rFonts w:ascii="Times New Roman" w:hAnsi="Times New Roman" w:hint="default"/>
      </w:rPr>
    </w:lvl>
    <w:lvl w:ilvl="5" w:tplc="38EC46CA" w:tentative="1">
      <w:start w:val="1"/>
      <w:numFmt w:val="bullet"/>
      <w:lvlText w:val="•"/>
      <w:lvlJc w:val="left"/>
      <w:pPr>
        <w:tabs>
          <w:tab w:val="num" w:pos="4320"/>
        </w:tabs>
        <w:ind w:left="4320" w:hanging="360"/>
      </w:pPr>
      <w:rPr>
        <w:rFonts w:ascii="Times New Roman" w:hAnsi="Times New Roman" w:hint="default"/>
      </w:rPr>
    </w:lvl>
    <w:lvl w:ilvl="6" w:tplc="1930ACA8" w:tentative="1">
      <w:start w:val="1"/>
      <w:numFmt w:val="bullet"/>
      <w:lvlText w:val="•"/>
      <w:lvlJc w:val="left"/>
      <w:pPr>
        <w:tabs>
          <w:tab w:val="num" w:pos="5040"/>
        </w:tabs>
        <w:ind w:left="5040" w:hanging="360"/>
      </w:pPr>
      <w:rPr>
        <w:rFonts w:ascii="Times New Roman" w:hAnsi="Times New Roman" w:hint="default"/>
      </w:rPr>
    </w:lvl>
    <w:lvl w:ilvl="7" w:tplc="2092E5FA" w:tentative="1">
      <w:start w:val="1"/>
      <w:numFmt w:val="bullet"/>
      <w:lvlText w:val="•"/>
      <w:lvlJc w:val="left"/>
      <w:pPr>
        <w:tabs>
          <w:tab w:val="num" w:pos="5760"/>
        </w:tabs>
        <w:ind w:left="5760" w:hanging="360"/>
      </w:pPr>
      <w:rPr>
        <w:rFonts w:ascii="Times New Roman" w:hAnsi="Times New Roman" w:hint="default"/>
      </w:rPr>
    </w:lvl>
    <w:lvl w:ilvl="8" w:tplc="5A62EBC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8"/>
  </w:num>
  <w:num w:numId="4">
    <w:abstractNumId w:val="3"/>
  </w:num>
  <w:num w:numId="5">
    <w:abstractNumId w:val="5"/>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0E"/>
    <w:rsid w:val="00042BFF"/>
    <w:rsid w:val="0004612A"/>
    <w:rsid w:val="00052983"/>
    <w:rsid w:val="000D61E0"/>
    <w:rsid w:val="000E3C9B"/>
    <w:rsid w:val="0014670E"/>
    <w:rsid w:val="001E693C"/>
    <w:rsid w:val="00252542"/>
    <w:rsid w:val="0038708A"/>
    <w:rsid w:val="004F1402"/>
    <w:rsid w:val="00516D92"/>
    <w:rsid w:val="00521201"/>
    <w:rsid w:val="00553B0F"/>
    <w:rsid w:val="00577A71"/>
    <w:rsid w:val="00594782"/>
    <w:rsid w:val="005B1F96"/>
    <w:rsid w:val="00660691"/>
    <w:rsid w:val="006A5D3E"/>
    <w:rsid w:val="00707F7F"/>
    <w:rsid w:val="007319E4"/>
    <w:rsid w:val="00734EDB"/>
    <w:rsid w:val="007E07D7"/>
    <w:rsid w:val="00861837"/>
    <w:rsid w:val="00926487"/>
    <w:rsid w:val="00926DC1"/>
    <w:rsid w:val="009C1B44"/>
    <w:rsid w:val="00A66B37"/>
    <w:rsid w:val="00AB081E"/>
    <w:rsid w:val="00AC585E"/>
    <w:rsid w:val="00B340B0"/>
    <w:rsid w:val="00B37951"/>
    <w:rsid w:val="00B835A7"/>
    <w:rsid w:val="00BE4AB0"/>
    <w:rsid w:val="00C22BD8"/>
    <w:rsid w:val="00D460C1"/>
    <w:rsid w:val="00DC2F0F"/>
    <w:rsid w:val="00E43A94"/>
    <w:rsid w:val="00E869D0"/>
    <w:rsid w:val="00EE3F6C"/>
    <w:rsid w:val="00F00E7B"/>
    <w:rsid w:val="00F1188A"/>
    <w:rsid w:val="00F702D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FE5D1-5B25-4B04-BD9C-E17DF1FF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4670E"/>
  </w:style>
  <w:style w:type="paragraph" w:styleId="NormalWeb">
    <w:name w:val="Normal (Web)"/>
    <w:basedOn w:val="Normal"/>
    <w:uiPriority w:val="99"/>
    <w:semiHidden/>
    <w:unhideWhenUsed/>
    <w:rsid w:val="0014670E"/>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14670E"/>
    <w:rPr>
      <w:b/>
      <w:bCs/>
    </w:rPr>
  </w:style>
  <w:style w:type="paragraph" w:styleId="Prrafodelista">
    <w:name w:val="List Paragraph"/>
    <w:basedOn w:val="Normal"/>
    <w:uiPriority w:val="34"/>
    <w:qFormat/>
    <w:rsid w:val="0014670E"/>
    <w:pPr>
      <w:ind w:left="720"/>
      <w:contextualSpacing/>
    </w:pPr>
  </w:style>
  <w:style w:type="table" w:customStyle="1" w:styleId="Tabladecuadrcula4-nfasis51">
    <w:name w:val="Tabla de cuadrícula 4 - Énfasis 51"/>
    <w:basedOn w:val="Tablanormal"/>
    <w:uiPriority w:val="49"/>
    <w:rsid w:val="00B3795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11">
    <w:name w:val="Tabla de cuadrícula 4 - Énfasis 11"/>
    <w:basedOn w:val="Tablanormal"/>
    <w:uiPriority w:val="49"/>
    <w:rsid w:val="00B3795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910">
      <w:bodyDiv w:val="1"/>
      <w:marLeft w:val="0"/>
      <w:marRight w:val="0"/>
      <w:marTop w:val="0"/>
      <w:marBottom w:val="0"/>
      <w:divBdr>
        <w:top w:val="none" w:sz="0" w:space="0" w:color="auto"/>
        <w:left w:val="none" w:sz="0" w:space="0" w:color="auto"/>
        <w:bottom w:val="none" w:sz="0" w:space="0" w:color="auto"/>
        <w:right w:val="none" w:sz="0" w:space="0" w:color="auto"/>
      </w:divBdr>
    </w:div>
    <w:div w:id="37903796">
      <w:bodyDiv w:val="1"/>
      <w:marLeft w:val="0"/>
      <w:marRight w:val="0"/>
      <w:marTop w:val="0"/>
      <w:marBottom w:val="0"/>
      <w:divBdr>
        <w:top w:val="none" w:sz="0" w:space="0" w:color="auto"/>
        <w:left w:val="none" w:sz="0" w:space="0" w:color="auto"/>
        <w:bottom w:val="none" w:sz="0" w:space="0" w:color="auto"/>
        <w:right w:val="none" w:sz="0" w:space="0" w:color="auto"/>
      </w:divBdr>
    </w:div>
    <w:div w:id="106003756">
      <w:bodyDiv w:val="1"/>
      <w:marLeft w:val="0"/>
      <w:marRight w:val="0"/>
      <w:marTop w:val="0"/>
      <w:marBottom w:val="0"/>
      <w:divBdr>
        <w:top w:val="none" w:sz="0" w:space="0" w:color="auto"/>
        <w:left w:val="none" w:sz="0" w:space="0" w:color="auto"/>
        <w:bottom w:val="none" w:sz="0" w:space="0" w:color="auto"/>
        <w:right w:val="none" w:sz="0" w:space="0" w:color="auto"/>
      </w:divBdr>
    </w:div>
    <w:div w:id="108597186">
      <w:bodyDiv w:val="1"/>
      <w:marLeft w:val="0"/>
      <w:marRight w:val="0"/>
      <w:marTop w:val="0"/>
      <w:marBottom w:val="0"/>
      <w:divBdr>
        <w:top w:val="none" w:sz="0" w:space="0" w:color="auto"/>
        <w:left w:val="none" w:sz="0" w:space="0" w:color="auto"/>
        <w:bottom w:val="none" w:sz="0" w:space="0" w:color="auto"/>
        <w:right w:val="none" w:sz="0" w:space="0" w:color="auto"/>
      </w:divBdr>
      <w:divsChild>
        <w:div w:id="90517074">
          <w:marLeft w:val="547"/>
          <w:marRight w:val="0"/>
          <w:marTop w:val="0"/>
          <w:marBottom w:val="0"/>
          <w:divBdr>
            <w:top w:val="none" w:sz="0" w:space="0" w:color="auto"/>
            <w:left w:val="none" w:sz="0" w:space="0" w:color="auto"/>
            <w:bottom w:val="none" w:sz="0" w:space="0" w:color="auto"/>
            <w:right w:val="none" w:sz="0" w:space="0" w:color="auto"/>
          </w:divBdr>
        </w:div>
      </w:divsChild>
    </w:div>
    <w:div w:id="140389594">
      <w:bodyDiv w:val="1"/>
      <w:marLeft w:val="0"/>
      <w:marRight w:val="0"/>
      <w:marTop w:val="0"/>
      <w:marBottom w:val="0"/>
      <w:divBdr>
        <w:top w:val="none" w:sz="0" w:space="0" w:color="auto"/>
        <w:left w:val="none" w:sz="0" w:space="0" w:color="auto"/>
        <w:bottom w:val="none" w:sz="0" w:space="0" w:color="auto"/>
        <w:right w:val="none" w:sz="0" w:space="0" w:color="auto"/>
      </w:divBdr>
    </w:div>
    <w:div w:id="204609426">
      <w:bodyDiv w:val="1"/>
      <w:marLeft w:val="0"/>
      <w:marRight w:val="0"/>
      <w:marTop w:val="0"/>
      <w:marBottom w:val="0"/>
      <w:divBdr>
        <w:top w:val="none" w:sz="0" w:space="0" w:color="auto"/>
        <w:left w:val="none" w:sz="0" w:space="0" w:color="auto"/>
        <w:bottom w:val="none" w:sz="0" w:space="0" w:color="auto"/>
        <w:right w:val="none" w:sz="0" w:space="0" w:color="auto"/>
      </w:divBdr>
    </w:div>
    <w:div w:id="209655091">
      <w:bodyDiv w:val="1"/>
      <w:marLeft w:val="0"/>
      <w:marRight w:val="0"/>
      <w:marTop w:val="0"/>
      <w:marBottom w:val="0"/>
      <w:divBdr>
        <w:top w:val="none" w:sz="0" w:space="0" w:color="auto"/>
        <w:left w:val="none" w:sz="0" w:space="0" w:color="auto"/>
        <w:bottom w:val="none" w:sz="0" w:space="0" w:color="auto"/>
        <w:right w:val="none" w:sz="0" w:space="0" w:color="auto"/>
      </w:divBdr>
    </w:div>
    <w:div w:id="221137075">
      <w:bodyDiv w:val="1"/>
      <w:marLeft w:val="0"/>
      <w:marRight w:val="0"/>
      <w:marTop w:val="0"/>
      <w:marBottom w:val="0"/>
      <w:divBdr>
        <w:top w:val="none" w:sz="0" w:space="0" w:color="auto"/>
        <w:left w:val="none" w:sz="0" w:space="0" w:color="auto"/>
        <w:bottom w:val="none" w:sz="0" w:space="0" w:color="auto"/>
        <w:right w:val="none" w:sz="0" w:space="0" w:color="auto"/>
      </w:divBdr>
    </w:div>
    <w:div w:id="312638892">
      <w:bodyDiv w:val="1"/>
      <w:marLeft w:val="0"/>
      <w:marRight w:val="0"/>
      <w:marTop w:val="0"/>
      <w:marBottom w:val="0"/>
      <w:divBdr>
        <w:top w:val="none" w:sz="0" w:space="0" w:color="auto"/>
        <w:left w:val="none" w:sz="0" w:space="0" w:color="auto"/>
        <w:bottom w:val="none" w:sz="0" w:space="0" w:color="auto"/>
        <w:right w:val="none" w:sz="0" w:space="0" w:color="auto"/>
      </w:divBdr>
    </w:div>
    <w:div w:id="331417287">
      <w:bodyDiv w:val="1"/>
      <w:marLeft w:val="0"/>
      <w:marRight w:val="0"/>
      <w:marTop w:val="0"/>
      <w:marBottom w:val="0"/>
      <w:divBdr>
        <w:top w:val="none" w:sz="0" w:space="0" w:color="auto"/>
        <w:left w:val="none" w:sz="0" w:space="0" w:color="auto"/>
        <w:bottom w:val="none" w:sz="0" w:space="0" w:color="auto"/>
        <w:right w:val="none" w:sz="0" w:space="0" w:color="auto"/>
      </w:divBdr>
    </w:div>
    <w:div w:id="386145679">
      <w:bodyDiv w:val="1"/>
      <w:marLeft w:val="0"/>
      <w:marRight w:val="0"/>
      <w:marTop w:val="0"/>
      <w:marBottom w:val="0"/>
      <w:divBdr>
        <w:top w:val="none" w:sz="0" w:space="0" w:color="auto"/>
        <w:left w:val="none" w:sz="0" w:space="0" w:color="auto"/>
        <w:bottom w:val="none" w:sz="0" w:space="0" w:color="auto"/>
        <w:right w:val="none" w:sz="0" w:space="0" w:color="auto"/>
      </w:divBdr>
      <w:divsChild>
        <w:div w:id="1590695771">
          <w:marLeft w:val="547"/>
          <w:marRight w:val="0"/>
          <w:marTop w:val="134"/>
          <w:marBottom w:val="0"/>
          <w:divBdr>
            <w:top w:val="none" w:sz="0" w:space="0" w:color="auto"/>
            <w:left w:val="none" w:sz="0" w:space="0" w:color="auto"/>
            <w:bottom w:val="none" w:sz="0" w:space="0" w:color="auto"/>
            <w:right w:val="none" w:sz="0" w:space="0" w:color="auto"/>
          </w:divBdr>
        </w:div>
      </w:divsChild>
    </w:div>
    <w:div w:id="410734232">
      <w:bodyDiv w:val="1"/>
      <w:marLeft w:val="0"/>
      <w:marRight w:val="0"/>
      <w:marTop w:val="0"/>
      <w:marBottom w:val="0"/>
      <w:divBdr>
        <w:top w:val="none" w:sz="0" w:space="0" w:color="auto"/>
        <w:left w:val="none" w:sz="0" w:space="0" w:color="auto"/>
        <w:bottom w:val="none" w:sz="0" w:space="0" w:color="auto"/>
        <w:right w:val="none" w:sz="0" w:space="0" w:color="auto"/>
      </w:divBdr>
    </w:div>
    <w:div w:id="479881683">
      <w:bodyDiv w:val="1"/>
      <w:marLeft w:val="0"/>
      <w:marRight w:val="0"/>
      <w:marTop w:val="0"/>
      <w:marBottom w:val="0"/>
      <w:divBdr>
        <w:top w:val="none" w:sz="0" w:space="0" w:color="auto"/>
        <w:left w:val="none" w:sz="0" w:space="0" w:color="auto"/>
        <w:bottom w:val="none" w:sz="0" w:space="0" w:color="auto"/>
        <w:right w:val="none" w:sz="0" w:space="0" w:color="auto"/>
      </w:divBdr>
      <w:divsChild>
        <w:div w:id="718240554">
          <w:marLeft w:val="547"/>
          <w:marRight w:val="0"/>
          <w:marTop w:val="0"/>
          <w:marBottom w:val="0"/>
          <w:divBdr>
            <w:top w:val="none" w:sz="0" w:space="0" w:color="auto"/>
            <w:left w:val="none" w:sz="0" w:space="0" w:color="auto"/>
            <w:bottom w:val="none" w:sz="0" w:space="0" w:color="auto"/>
            <w:right w:val="none" w:sz="0" w:space="0" w:color="auto"/>
          </w:divBdr>
        </w:div>
      </w:divsChild>
    </w:div>
    <w:div w:id="536619912">
      <w:bodyDiv w:val="1"/>
      <w:marLeft w:val="0"/>
      <w:marRight w:val="0"/>
      <w:marTop w:val="0"/>
      <w:marBottom w:val="0"/>
      <w:divBdr>
        <w:top w:val="none" w:sz="0" w:space="0" w:color="auto"/>
        <w:left w:val="none" w:sz="0" w:space="0" w:color="auto"/>
        <w:bottom w:val="none" w:sz="0" w:space="0" w:color="auto"/>
        <w:right w:val="none" w:sz="0" w:space="0" w:color="auto"/>
      </w:divBdr>
    </w:div>
    <w:div w:id="838157539">
      <w:bodyDiv w:val="1"/>
      <w:marLeft w:val="0"/>
      <w:marRight w:val="0"/>
      <w:marTop w:val="0"/>
      <w:marBottom w:val="0"/>
      <w:divBdr>
        <w:top w:val="none" w:sz="0" w:space="0" w:color="auto"/>
        <w:left w:val="none" w:sz="0" w:space="0" w:color="auto"/>
        <w:bottom w:val="none" w:sz="0" w:space="0" w:color="auto"/>
        <w:right w:val="none" w:sz="0" w:space="0" w:color="auto"/>
      </w:divBdr>
    </w:div>
    <w:div w:id="1066534219">
      <w:bodyDiv w:val="1"/>
      <w:marLeft w:val="0"/>
      <w:marRight w:val="0"/>
      <w:marTop w:val="0"/>
      <w:marBottom w:val="0"/>
      <w:divBdr>
        <w:top w:val="none" w:sz="0" w:space="0" w:color="auto"/>
        <w:left w:val="none" w:sz="0" w:space="0" w:color="auto"/>
        <w:bottom w:val="none" w:sz="0" w:space="0" w:color="auto"/>
        <w:right w:val="none" w:sz="0" w:space="0" w:color="auto"/>
      </w:divBdr>
    </w:div>
    <w:div w:id="1152601320">
      <w:bodyDiv w:val="1"/>
      <w:marLeft w:val="0"/>
      <w:marRight w:val="0"/>
      <w:marTop w:val="0"/>
      <w:marBottom w:val="0"/>
      <w:divBdr>
        <w:top w:val="none" w:sz="0" w:space="0" w:color="auto"/>
        <w:left w:val="none" w:sz="0" w:space="0" w:color="auto"/>
        <w:bottom w:val="none" w:sz="0" w:space="0" w:color="auto"/>
        <w:right w:val="none" w:sz="0" w:space="0" w:color="auto"/>
      </w:divBdr>
      <w:divsChild>
        <w:div w:id="497116909">
          <w:marLeft w:val="547"/>
          <w:marRight w:val="0"/>
          <w:marTop w:val="0"/>
          <w:marBottom w:val="0"/>
          <w:divBdr>
            <w:top w:val="none" w:sz="0" w:space="0" w:color="auto"/>
            <w:left w:val="none" w:sz="0" w:space="0" w:color="auto"/>
            <w:bottom w:val="none" w:sz="0" w:space="0" w:color="auto"/>
            <w:right w:val="none" w:sz="0" w:space="0" w:color="auto"/>
          </w:divBdr>
        </w:div>
      </w:divsChild>
    </w:div>
    <w:div w:id="1263688645">
      <w:bodyDiv w:val="1"/>
      <w:marLeft w:val="0"/>
      <w:marRight w:val="0"/>
      <w:marTop w:val="0"/>
      <w:marBottom w:val="0"/>
      <w:divBdr>
        <w:top w:val="none" w:sz="0" w:space="0" w:color="auto"/>
        <w:left w:val="none" w:sz="0" w:space="0" w:color="auto"/>
        <w:bottom w:val="none" w:sz="0" w:space="0" w:color="auto"/>
        <w:right w:val="none" w:sz="0" w:space="0" w:color="auto"/>
      </w:divBdr>
      <w:divsChild>
        <w:div w:id="1962304898">
          <w:marLeft w:val="547"/>
          <w:marRight w:val="0"/>
          <w:marTop w:val="0"/>
          <w:marBottom w:val="0"/>
          <w:divBdr>
            <w:top w:val="none" w:sz="0" w:space="0" w:color="auto"/>
            <w:left w:val="none" w:sz="0" w:space="0" w:color="auto"/>
            <w:bottom w:val="none" w:sz="0" w:space="0" w:color="auto"/>
            <w:right w:val="none" w:sz="0" w:space="0" w:color="auto"/>
          </w:divBdr>
        </w:div>
      </w:divsChild>
    </w:div>
    <w:div w:id="1316376172">
      <w:bodyDiv w:val="1"/>
      <w:marLeft w:val="0"/>
      <w:marRight w:val="0"/>
      <w:marTop w:val="0"/>
      <w:marBottom w:val="0"/>
      <w:divBdr>
        <w:top w:val="none" w:sz="0" w:space="0" w:color="auto"/>
        <w:left w:val="none" w:sz="0" w:space="0" w:color="auto"/>
        <w:bottom w:val="none" w:sz="0" w:space="0" w:color="auto"/>
        <w:right w:val="none" w:sz="0" w:space="0" w:color="auto"/>
      </w:divBdr>
    </w:div>
    <w:div w:id="1440220075">
      <w:bodyDiv w:val="1"/>
      <w:marLeft w:val="0"/>
      <w:marRight w:val="0"/>
      <w:marTop w:val="0"/>
      <w:marBottom w:val="0"/>
      <w:divBdr>
        <w:top w:val="none" w:sz="0" w:space="0" w:color="auto"/>
        <w:left w:val="none" w:sz="0" w:space="0" w:color="auto"/>
        <w:bottom w:val="none" w:sz="0" w:space="0" w:color="auto"/>
        <w:right w:val="none" w:sz="0" w:space="0" w:color="auto"/>
      </w:divBdr>
    </w:div>
    <w:div w:id="1446541525">
      <w:bodyDiv w:val="1"/>
      <w:marLeft w:val="0"/>
      <w:marRight w:val="0"/>
      <w:marTop w:val="0"/>
      <w:marBottom w:val="0"/>
      <w:divBdr>
        <w:top w:val="none" w:sz="0" w:space="0" w:color="auto"/>
        <w:left w:val="none" w:sz="0" w:space="0" w:color="auto"/>
        <w:bottom w:val="none" w:sz="0" w:space="0" w:color="auto"/>
        <w:right w:val="none" w:sz="0" w:space="0" w:color="auto"/>
      </w:divBdr>
    </w:div>
    <w:div w:id="1500459647">
      <w:bodyDiv w:val="1"/>
      <w:marLeft w:val="0"/>
      <w:marRight w:val="0"/>
      <w:marTop w:val="0"/>
      <w:marBottom w:val="0"/>
      <w:divBdr>
        <w:top w:val="none" w:sz="0" w:space="0" w:color="auto"/>
        <w:left w:val="none" w:sz="0" w:space="0" w:color="auto"/>
        <w:bottom w:val="none" w:sz="0" w:space="0" w:color="auto"/>
        <w:right w:val="none" w:sz="0" w:space="0" w:color="auto"/>
      </w:divBdr>
      <w:divsChild>
        <w:div w:id="1337340013">
          <w:marLeft w:val="547"/>
          <w:marRight w:val="0"/>
          <w:marTop w:val="0"/>
          <w:marBottom w:val="0"/>
          <w:divBdr>
            <w:top w:val="none" w:sz="0" w:space="0" w:color="auto"/>
            <w:left w:val="none" w:sz="0" w:space="0" w:color="auto"/>
            <w:bottom w:val="none" w:sz="0" w:space="0" w:color="auto"/>
            <w:right w:val="none" w:sz="0" w:space="0" w:color="auto"/>
          </w:divBdr>
        </w:div>
      </w:divsChild>
    </w:div>
    <w:div w:id="1715304665">
      <w:bodyDiv w:val="1"/>
      <w:marLeft w:val="0"/>
      <w:marRight w:val="0"/>
      <w:marTop w:val="0"/>
      <w:marBottom w:val="0"/>
      <w:divBdr>
        <w:top w:val="none" w:sz="0" w:space="0" w:color="auto"/>
        <w:left w:val="none" w:sz="0" w:space="0" w:color="auto"/>
        <w:bottom w:val="none" w:sz="0" w:space="0" w:color="auto"/>
        <w:right w:val="none" w:sz="0" w:space="0" w:color="auto"/>
      </w:divBdr>
    </w:div>
    <w:div w:id="1751268968">
      <w:bodyDiv w:val="1"/>
      <w:marLeft w:val="0"/>
      <w:marRight w:val="0"/>
      <w:marTop w:val="0"/>
      <w:marBottom w:val="0"/>
      <w:divBdr>
        <w:top w:val="none" w:sz="0" w:space="0" w:color="auto"/>
        <w:left w:val="none" w:sz="0" w:space="0" w:color="auto"/>
        <w:bottom w:val="none" w:sz="0" w:space="0" w:color="auto"/>
        <w:right w:val="none" w:sz="0" w:space="0" w:color="auto"/>
      </w:divBdr>
    </w:div>
    <w:div w:id="1766879225">
      <w:bodyDiv w:val="1"/>
      <w:marLeft w:val="0"/>
      <w:marRight w:val="0"/>
      <w:marTop w:val="0"/>
      <w:marBottom w:val="0"/>
      <w:divBdr>
        <w:top w:val="none" w:sz="0" w:space="0" w:color="auto"/>
        <w:left w:val="none" w:sz="0" w:space="0" w:color="auto"/>
        <w:bottom w:val="none" w:sz="0" w:space="0" w:color="auto"/>
        <w:right w:val="none" w:sz="0" w:space="0" w:color="auto"/>
      </w:divBdr>
    </w:div>
    <w:div w:id="1861123189">
      <w:bodyDiv w:val="1"/>
      <w:marLeft w:val="0"/>
      <w:marRight w:val="0"/>
      <w:marTop w:val="0"/>
      <w:marBottom w:val="0"/>
      <w:divBdr>
        <w:top w:val="none" w:sz="0" w:space="0" w:color="auto"/>
        <w:left w:val="none" w:sz="0" w:space="0" w:color="auto"/>
        <w:bottom w:val="none" w:sz="0" w:space="0" w:color="auto"/>
        <w:right w:val="none" w:sz="0" w:space="0" w:color="auto"/>
      </w:divBdr>
    </w:div>
    <w:div w:id="1869173425">
      <w:bodyDiv w:val="1"/>
      <w:marLeft w:val="0"/>
      <w:marRight w:val="0"/>
      <w:marTop w:val="0"/>
      <w:marBottom w:val="0"/>
      <w:divBdr>
        <w:top w:val="none" w:sz="0" w:space="0" w:color="auto"/>
        <w:left w:val="none" w:sz="0" w:space="0" w:color="auto"/>
        <w:bottom w:val="none" w:sz="0" w:space="0" w:color="auto"/>
        <w:right w:val="none" w:sz="0" w:space="0" w:color="auto"/>
      </w:divBdr>
      <w:divsChild>
        <w:div w:id="766850325">
          <w:marLeft w:val="547"/>
          <w:marRight w:val="0"/>
          <w:marTop w:val="0"/>
          <w:marBottom w:val="0"/>
          <w:divBdr>
            <w:top w:val="none" w:sz="0" w:space="0" w:color="auto"/>
            <w:left w:val="none" w:sz="0" w:space="0" w:color="auto"/>
            <w:bottom w:val="none" w:sz="0" w:space="0" w:color="auto"/>
            <w:right w:val="none" w:sz="0" w:space="0" w:color="auto"/>
          </w:divBdr>
        </w:div>
      </w:divsChild>
    </w:div>
    <w:div w:id="2035885673">
      <w:bodyDiv w:val="1"/>
      <w:marLeft w:val="0"/>
      <w:marRight w:val="0"/>
      <w:marTop w:val="0"/>
      <w:marBottom w:val="0"/>
      <w:divBdr>
        <w:top w:val="none" w:sz="0" w:space="0" w:color="auto"/>
        <w:left w:val="none" w:sz="0" w:space="0" w:color="auto"/>
        <w:bottom w:val="none" w:sz="0" w:space="0" w:color="auto"/>
        <w:right w:val="none" w:sz="0" w:space="0" w:color="auto"/>
      </w:divBdr>
    </w:div>
    <w:div w:id="21232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2050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Usuario de Windows</cp:lastModifiedBy>
  <cp:revision>2</cp:revision>
  <dcterms:created xsi:type="dcterms:W3CDTF">2018-06-07T15:30:00Z</dcterms:created>
  <dcterms:modified xsi:type="dcterms:W3CDTF">2018-06-07T15:30:00Z</dcterms:modified>
</cp:coreProperties>
</file>