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85" w:rsidRPr="00D5324C" w:rsidRDefault="001C3833" w:rsidP="00D5324C">
      <w:pPr>
        <w:spacing w:line="360" w:lineRule="auto"/>
        <w:jc w:val="both"/>
        <w:rPr>
          <w:rFonts w:ascii="Times New Roman" w:hAnsi="Times New Roman" w:cs="Times New Roman"/>
        </w:rPr>
      </w:pPr>
      <w:r w:rsidRPr="00D5324C">
        <w:rPr>
          <w:rFonts w:ascii="Times New Roman" w:hAnsi="Times New Roman" w:cs="Times New Roman"/>
          <w:b/>
          <w:bCs/>
          <w:lang w:val="es-ES"/>
        </w:rPr>
        <w:t xml:space="preserve">Relatoría Grupo </w:t>
      </w:r>
      <w:r w:rsidR="00007580" w:rsidRPr="00D5324C">
        <w:rPr>
          <w:rFonts w:ascii="Times New Roman" w:hAnsi="Times New Roman" w:cs="Times New Roman"/>
          <w:b/>
          <w:bCs/>
          <w:lang w:val="es-ES"/>
        </w:rPr>
        <w:t>1</w:t>
      </w:r>
      <w:r w:rsidR="00190685" w:rsidRPr="00D5324C">
        <w:rPr>
          <w:rFonts w:ascii="Times New Roman" w:hAnsi="Times New Roman" w:cs="Times New Roman"/>
          <w:b/>
          <w:bCs/>
          <w:lang w:val="es-ES"/>
        </w:rPr>
        <w:t xml:space="preserve"> Evidencia Científica: </w:t>
      </w:r>
      <w:r w:rsidR="00190685" w:rsidRPr="00D5324C">
        <w:rPr>
          <w:rFonts w:ascii="Times New Roman" w:hAnsi="Times New Roman" w:cs="Times New Roman"/>
        </w:rPr>
        <w:t>Dr</w:t>
      </w:r>
      <w:r w:rsidR="00007580" w:rsidRPr="00D5324C">
        <w:rPr>
          <w:rFonts w:ascii="Times New Roman" w:hAnsi="Times New Roman" w:cs="Times New Roman"/>
        </w:rPr>
        <w:t xml:space="preserve">a. Maria Victoria Antonini </w:t>
      </w:r>
      <w:r w:rsidR="00190685" w:rsidRPr="00D5324C">
        <w:rPr>
          <w:rFonts w:ascii="Times New Roman" w:hAnsi="Times New Roman" w:cs="Times New Roman"/>
        </w:rPr>
        <w:t xml:space="preserve">(presentador), Dr. </w:t>
      </w:r>
      <w:r w:rsidR="00007580" w:rsidRPr="00D5324C">
        <w:rPr>
          <w:rFonts w:ascii="Times New Roman" w:hAnsi="Times New Roman" w:cs="Times New Roman"/>
        </w:rPr>
        <w:t xml:space="preserve">Gianfranco Corbascio </w:t>
      </w:r>
      <w:r w:rsidR="00190685" w:rsidRPr="00D5324C">
        <w:rPr>
          <w:rFonts w:ascii="Times New Roman" w:hAnsi="Times New Roman" w:cs="Times New Roman"/>
        </w:rPr>
        <w:t xml:space="preserve">(relator), Dr. </w:t>
      </w:r>
      <w:r w:rsidR="00007580" w:rsidRPr="00D5324C">
        <w:rPr>
          <w:rFonts w:ascii="Times New Roman" w:hAnsi="Times New Roman" w:cs="Times New Roman"/>
        </w:rPr>
        <w:t>Anibal Arroyo</w:t>
      </w:r>
      <w:r w:rsidR="00190685" w:rsidRPr="00D5324C">
        <w:rPr>
          <w:rFonts w:ascii="Times New Roman" w:hAnsi="Times New Roman" w:cs="Times New Roman"/>
        </w:rPr>
        <w:t>, Dr.</w:t>
      </w:r>
      <w:r w:rsidR="00007580" w:rsidRPr="00D5324C">
        <w:rPr>
          <w:rFonts w:ascii="Times New Roman" w:hAnsi="Times New Roman" w:cs="Times New Roman"/>
        </w:rPr>
        <w:t xml:space="preserve"> Alberto Angulo.</w:t>
      </w:r>
      <w:r w:rsidR="00190685" w:rsidRPr="00D5324C">
        <w:rPr>
          <w:rFonts w:ascii="Times New Roman" w:hAnsi="Times New Roman" w:cs="Times New Roman"/>
        </w:rPr>
        <w:t xml:space="preserve"> </w:t>
      </w:r>
    </w:p>
    <w:p w:rsidR="00007580" w:rsidRPr="00D5324C" w:rsidRDefault="00007580" w:rsidP="00D5324C">
      <w:pPr>
        <w:spacing w:line="360" w:lineRule="auto"/>
        <w:jc w:val="both"/>
        <w:rPr>
          <w:rFonts w:ascii="Times New Roman" w:hAnsi="Times New Roman" w:cs="Times New Roman"/>
          <w:bCs/>
          <w:lang w:val="es-ES"/>
        </w:rPr>
      </w:pPr>
      <w:r w:rsidRPr="00D5324C">
        <w:rPr>
          <w:rFonts w:ascii="Times New Roman" w:hAnsi="Times New Roman" w:cs="Times New Roman"/>
          <w:b/>
          <w:bCs/>
          <w:lang w:val="es-ES"/>
        </w:rPr>
        <w:t xml:space="preserve">Bloque de patología valvular – Interrogante del ciclo: </w:t>
      </w:r>
      <w:r w:rsidRPr="00D5324C">
        <w:rPr>
          <w:rFonts w:ascii="Times New Roman" w:hAnsi="Times New Roman" w:cs="Times New Roman"/>
          <w:bCs/>
          <w:lang w:val="es-ES"/>
        </w:rPr>
        <w:t xml:space="preserve">En pacientes portadores de prótesis valvulares (biológica o mecánica), ¿la administración de inhibidores directos del factor </w:t>
      </w:r>
      <w:proofErr w:type="spellStart"/>
      <w:r w:rsidRPr="00D5324C">
        <w:rPr>
          <w:rFonts w:ascii="Times New Roman" w:hAnsi="Times New Roman" w:cs="Times New Roman"/>
          <w:bCs/>
          <w:lang w:val="es-ES"/>
        </w:rPr>
        <w:t>Xa</w:t>
      </w:r>
      <w:proofErr w:type="spellEnd"/>
      <w:r w:rsidRPr="00D5324C">
        <w:rPr>
          <w:rFonts w:ascii="Times New Roman" w:hAnsi="Times New Roman" w:cs="Times New Roman"/>
          <w:bCs/>
          <w:lang w:val="es-ES"/>
        </w:rPr>
        <w:t xml:space="preserve"> reduce la presencia de eventos </w:t>
      </w:r>
      <w:proofErr w:type="spellStart"/>
      <w:r w:rsidRPr="00D5324C">
        <w:rPr>
          <w:rFonts w:ascii="Times New Roman" w:hAnsi="Times New Roman" w:cs="Times New Roman"/>
          <w:bCs/>
          <w:lang w:val="es-ES"/>
        </w:rPr>
        <w:t>trombóticos</w:t>
      </w:r>
      <w:proofErr w:type="spellEnd"/>
      <w:r w:rsidRPr="00D5324C">
        <w:rPr>
          <w:rFonts w:ascii="Times New Roman" w:hAnsi="Times New Roman" w:cs="Times New Roman"/>
          <w:bCs/>
          <w:lang w:val="es-ES"/>
        </w:rPr>
        <w:t>, en comparación con los antagonistas de la Vitamina K?</w:t>
      </w:r>
    </w:p>
    <w:p w:rsidR="00007580" w:rsidRPr="00D5324C" w:rsidRDefault="00190685" w:rsidP="00D5324C">
      <w:pPr>
        <w:spacing w:line="360" w:lineRule="auto"/>
        <w:jc w:val="both"/>
        <w:rPr>
          <w:rFonts w:ascii="Times New Roman" w:hAnsi="Times New Roman" w:cs="Times New Roman"/>
        </w:rPr>
      </w:pPr>
      <w:r w:rsidRPr="00D5324C">
        <w:rPr>
          <w:rFonts w:ascii="Times New Roman" w:hAnsi="Times New Roman" w:cs="Times New Roman"/>
          <w:b/>
          <w:bCs/>
        </w:rPr>
        <w:t>Estudio:</w:t>
      </w:r>
      <w:r w:rsidRPr="00D5324C">
        <w:rPr>
          <w:rFonts w:ascii="Times New Roman" w:hAnsi="Times New Roman" w:cs="Times New Roman"/>
        </w:rPr>
        <w:t xml:space="preserve"> </w:t>
      </w:r>
      <w:r w:rsidR="00007580" w:rsidRPr="00D5324C">
        <w:rPr>
          <w:rFonts w:ascii="Times New Roman" w:hAnsi="Times New Roman" w:cs="Times New Roman"/>
        </w:rPr>
        <w:t>Beneficio clínico de los anticoagulantes orales directos frente a los antagonistas de la vitamina K en pacientes con fibrilación auricular y válvulas cardiacas bioprotésicas.</w:t>
      </w:r>
    </w:p>
    <w:p w:rsidR="00190685" w:rsidRPr="00D5324C" w:rsidRDefault="00190685" w:rsidP="00D5324C">
      <w:pPr>
        <w:spacing w:line="360" w:lineRule="auto"/>
        <w:jc w:val="both"/>
        <w:rPr>
          <w:rFonts w:ascii="Times New Roman" w:hAnsi="Times New Roman" w:cs="Times New Roman"/>
          <w:b/>
        </w:rPr>
      </w:pPr>
      <w:r w:rsidRPr="00D5324C">
        <w:rPr>
          <w:rFonts w:ascii="Times New Roman" w:hAnsi="Times New Roman" w:cs="Times New Roman"/>
          <w:b/>
        </w:rPr>
        <w:t>Observaciones al artículo según lo discutido en la sesión:</w:t>
      </w:r>
    </w:p>
    <w:p w:rsidR="00007580" w:rsidRPr="00D5324C" w:rsidRDefault="00007580" w:rsidP="00D5324C">
      <w:pPr>
        <w:pStyle w:val="Prrafodelista"/>
        <w:numPr>
          <w:ilvl w:val="0"/>
          <w:numId w:val="30"/>
        </w:numPr>
        <w:spacing w:line="360" w:lineRule="auto"/>
        <w:jc w:val="both"/>
        <w:rPr>
          <w:rFonts w:ascii="Times New Roman" w:hAnsi="Times New Roman" w:cs="Times New Roman"/>
          <w:b/>
        </w:rPr>
      </w:pPr>
      <w:r w:rsidRPr="00D5324C">
        <w:rPr>
          <w:rFonts w:ascii="Times New Roman" w:hAnsi="Times New Roman" w:cs="Times New Roman"/>
          <w:b/>
        </w:rPr>
        <w:t>En cuanto a definición de Fibrilacion auricular valvular:</w:t>
      </w:r>
    </w:p>
    <w:p w:rsidR="00007580" w:rsidRPr="00D5324C" w:rsidRDefault="00007580" w:rsidP="00D5324C">
      <w:pPr>
        <w:spacing w:line="360" w:lineRule="auto"/>
        <w:jc w:val="both"/>
        <w:rPr>
          <w:rFonts w:ascii="Times New Roman" w:hAnsi="Times New Roman" w:cs="Times New Roman"/>
        </w:rPr>
      </w:pPr>
      <w:r w:rsidRPr="00D5324C">
        <w:rPr>
          <w:rFonts w:ascii="Times New Roman" w:hAnsi="Times New Roman" w:cs="Times New Roman"/>
          <w:b/>
        </w:rPr>
        <w:t xml:space="preserve">Dra. Yris Flores: </w:t>
      </w:r>
      <w:r w:rsidRPr="00D5324C">
        <w:rPr>
          <w:rFonts w:ascii="Times New Roman" w:hAnsi="Times New Roman" w:cs="Times New Roman"/>
        </w:rPr>
        <w:t>Aclara diferencias de definición e indicación de las directrices actuales según la Sociedad Europea de Cardiología, la Asociación Europea del Ritmo Cardíaco y el el Colegio Americano de Cardiología</w:t>
      </w:r>
      <w:r w:rsidR="0077464A" w:rsidRPr="00D5324C">
        <w:rPr>
          <w:rFonts w:ascii="Times New Roman" w:hAnsi="Times New Roman" w:cs="Times New Roman"/>
        </w:rPr>
        <w:t xml:space="preserve"> de fibrilación auricular (FA) valvular</w:t>
      </w:r>
      <w:r w:rsidRPr="00D5324C">
        <w:rPr>
          <w:rFonts w:ascii="Times New Roman" w:hAnsi="Times New Roman" w:cs="Times New Roman"/>
        </w:rPr>
        <w:t>.</w:t>
      </w:r>
    </w:p>
    <w:p w:rsidR="00007580" w:rsidRPr="00D5324C" w:rsidRDefault="00007580" w:rsidP="00D5324C">
      <w:pPr>
        <w:spacing w:line="360" w:lineRule="auto"/>
        <w:jc w:val="both"/>
        <w:rPr>
          <w:rFonts w:ascii="Times New Roman" w:hAnsi="Times New Roman" w:cs="Times New Roman"/>
        </w:rPr>
      </w:pPr>
      <w:r w:rsidRPr="00D5324C">
        <w:rPr>
          <w:rFonts w:ascii="Times New Roman" w:hAnsi="Times New Roman" w:cs="Times New Roman"/>
        </w:rPr>
        <w:t xml:space="preserve">La sociedad Europea de Cardiología y la Asociación Europea del Ritmo Cardíaco definen FA valvular; como FA en pacientes con válvula cardíaca protésica mecánica o estenosis mitral moderada a severa, y se considera aceptable el uso de ACOD en pacientes con FA y válvula bioprotésica. Por el contrario, el Colegio Americano de Cardiología, define FA valvular como FA en presencia de estenosis mitral reumática, </w:t>
      </w:r>
      <w:r w:rsidR="0094786F">
        <w:rPr>
          <w:rFonts w:ascii="Times New Roman" w:hAnsi="Times New Roman" w:cs="Times New Roman"/>
        </w:rPr>
        <w:t xml:space="preserve">válvula mitral </w:t>
      </w:r>
      <w:r w:rsidRPr="00D5324C">
        <w:rPr>
          <w:rFonts w:ascii="Times New Roman" w:hAnsi="Times New Roman" w:cs="Times New Roman"/>
        </w:rPr>
        <w:t>repara</w:t>
      </w:r>
      <w:r w:rsidR="0094786F">
        <w:rPr>
          <w:rFonts w:ascii="Times New Roman" w:hAnsi="Times New Roman" w:cs="Times New Roman"/>
        </w:rPr>
        <w:t>da, protesis válvular mitral</w:t>
      </w:r>
      <w:r w:rsidRPr="00D5324C">
        <w:rPr>
          <w:rFonts w:ascii="Times New Roman" w:hAnsi="Times New Roman" w:cs="Times New Roman"/>
        </w:rPr>
        <w:t xml:space="preserve"> mecánic</w:t>
      </w:r>
      <w:r w:rsidR="0094786F">
        <w:rPr>
          <w:rFonts w:ascii="Times New Roman" w:hAnsi="Times New Roman" w:cs="Times New Roman"/>
        </w:rPr>
        <w:t>a</w:t>
      </w:r>
      <w:r w:rsidRPr="00D5324C">
        <w:rPr>
          <w:rFonts w:ascii="Times New Roman" w:hAnsi="Times New Roman" w:cs="Times New Roman"/>
        </w:rPr>
        <w:t xml:space="preserve"> o bioprotésica</w:t>
      </w:r>
      <w:r w:rsidR="0094786F">
        <w:rPr>
          <w:rFonts w:ascii="Times New Roman" w:hAnsi="Times New Roman" w:cs="Times New Roman"/>
        </w:rPr>
        <w:t>.</w:t>
      </w:r>
      <w:r w:rsidRPr="00D5324C">
        <w:rPr>
          <w:rFonts w:ascii="Times New Roman" w:hAnsi="Times New Roman" w:cs="Times New Roman"/>
        </w:rPr>
        <w:t xml:space="preserve"> </w:t>
      </w:r>
      <w:r w:rsidR="0094786F">
        <w:rPr>
          <w:rFonts w:ascii="Times New Roman" w:hAnsi="Times New Roman" w:cs="Times New Roman"/>
        </w:rPr>
        <w:t>Y</w:t>
      </w:r>
      <w:r w:rsidRPr="00D5324C">
        <w:rPr>
          <w:rFonts w:ascii="Times New Roman" w:hAnsi="Times New Roman" w:cs="Times New Roman"/>
        </w:rPr>
        <w:t xml:space="preserve"> no recomienda el uso de ACOD en estos pacientes.</w:t>
      </w:r>
    </w:p>
    <w:p w:rsidR="00007580" w:rsidRPr="00D5324C" w:rsidRDefault="00007580" w:rsidP="00D5324C">
      <w:pPr>
        <w:pStyle w:val="Prrafodelista"/>
        <w:numPr>
          <w:ilvl w:val="0"/>
          <w:numId w:val="30"/>
        </w:numPr>
        <w:spacing w:after="0" w:line="360" w:lineRule="auto"/>
        <w:jc w:val="both"/>
        <w:rPr>
          <w:rFonts w:ascii="Times New Roman" w:hAnsi="Times New Roman" w:cs="Times New Roman"/>
          <w:b/>
          <w:color w:val="000000" w:themeColor="text1"/>
        </w:rPr>
      </w:pPr>
      <w:r w:rsidRPr="00D5324C">
        <w:rPr>
          <w:rFonts w:ascii="Times New Roman" w:hAnsi="Times New Roman" w:cs="Times New Roman"/>
          <w:b/>
          <w:color w:val="000000" w:themeColor="text1"/>
        </w:rPr>
        <w:t>Con relación a la tabla de caracteristicas basales:</w:t>
      </w:r>
    </w:p>
    <w:p w:rsidR="00007580" w:rsidRPr="00D5324C" w:rsidRDefault="00007580" w:rsidP="00D5324C">
      <w:pPr>
        <w:spacing w:after="0" w:line="360" w:lineRule="auto"/>
        <w:jc w:val="both"/>
        <w:rPr>
          <w:rFonts w:ascii="Times New Roman" w:hAnsi="Times New Roman" w:cs="Times New Roman"/>
          <w:color w:val="000000" w:themeColor="text1"/>
        </w:rPr>
      </w:pPr>
    </w:p>
    <w:p w:rsidR="00007580" w:rsidRPr="00D5324C" w:rsidRDefault="00007580"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b/>
          <w:color w:val="000000" w:themeColor="text1"/>
        </w:rPr>
        <w:t>Dra. Falcone:</w:t>
      </w:r>
      <w:r w:rsidRPr="00D5324C">
        <w:rPr>
          <w:rFonts w:ascii="Times New Roman" w:hAnsi="Times New Roman" w:cs="Times New Roman"/>
          <w:color w:val="000000" w:themeColor="text1"/>
        </w:rPr>
        <w:t xml:space="preserve"> ¿Por qué consideraron resaltar el número de pacientes que recibian terapia antiagregante plaquetaria entre las características basales de los pacientes?. </w:t>
      </w:r>
    </w:p>
    <w:p w:rsidR="00007580" w:rsidRPr="00D5324C" w:rsidRDefault="00007580" w:rsidP="00D5324C">
      <w:pPr>
        <w:spacing w:after="0" w:line="360" w:lineRule="auto"/>
        <w:jc w:val="both"/>
        <w:rPr>
          <w:rFonts w:ascii="Times New Roman" w:hAnsi="Times New Roman" w:cs="Times New Roman"/>
          <w:color w:val="000000" w:themeColor="text1"/>
        </w:rPr>
      </w:pPr>
    </w:p>
    <w:p w:rsidR="00007580" w:rsidRPr="00D5324C" w:rsidRDefault="00007580"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color w:val="000000" w:themeColor="text1"/>
        </w:rPr>
        <w:t>Destacando que, el uso de aspirina en asociación con anticoagulantes orales (ACO), se asocia de forma independiente con un riesgo significativamente mayor de hemorragia en comparación con el uso de ACO solo. Los pacientes del presente estudio mostraron un bajo porcentaje de uso de antiagregantes plaquetarios (6,2%) en contraste con los incluidos en el estudio de Yadlapati et al., que mostró un uso concurrente de aspirina en la mayoría de los casos (72,6%), as</w:t>
      </w:r>
      <w:r w:rsidR="0077464A" w:rsidRPr="00D5324C">
        <w:rPr>
          <w:rFonts w:ascii="Times New Roman" w:hAnsi="Times New Roman" w:cs="Times New Roman"/>
          <w:color w:val="000000" w:themeColor="text1"/>
        </w:rPr>
        <w:t>í</w:t>
      </w:r>
      <w:r w:rsidRPr="00D5324C">
        <w:rPr>
          <w:rFonts w:ascii="Times New Roman" w:hAnsi="Times New Roman" w:cs="Times New Roman"/>
          <w:color w:val="000000" w:themeColor="text1"/>
        </w:rPr>
        <w:t xml:space="preserve"> como, el ENGAGE AF-TIMI 48. Por lo que se explica, que los antiagregantes plaquetarios en este estudio, no fueron un sesgo en cuant</w:t>
      </w:r>
      <w:bookmarkStart w:id="0" w:name="_GoBack"/>
      <w:bookmarkEnd w:id="0"/>
      <w:r w:rsidRPr="00D5324C">
        <w:rPr>
          <w:rFonts w:ascii="Times New Roman" w:hAnsi="Times New Roman" w:cs="Times New Roman"/>
          <w:color w:val="000000" w:themeColor="text1"/>
        </w:rPr>
        <w:t xml:space="preserve">o a resultados de ocurrencia de sangrados mayores, sabiendo ademas que ambos grupos que recibieron ACO fueron emparejados por igual. </w:t>
      </w:r>
    </w:p>
    <w:p w:rsidR="00007580" w:rsidRPr="00D5324C" w:rsidRDefault="00007580" w:rsidP="00D5324C">
      <w:pPr>
        <w:spacing w:after="0" w:line="360" w:lineRule="auto"/>
        <w:jc w:val="both"/>
        <w:rPr>
          <w:rFonts w:ascii="Times New Roman" w:hAnsi="Times New Roman" w:cs="Times New Roman"/>
          <w:color w:val="000000" w:themeColor="text1"/>
        </w:rPr>
      </w:pPr>
    </w:p>
    <w:p w:rsidR="00007580" w:rsidRPr="00D5324C" w:rsidRDefault="00007580" w:rsidP="00D5324C">
      <w:pPr>
        <w:pStyle w:val="Prrafodelista"/>
        <w:numPr>
          <w:ilvl w:val="0"/>
          <w:numId w:val="30"/>
        </w:numPr>
        <w:spacing w:after="0" w:line="360" w:lineRule="auto"/>
        <w:jc w:val="both"/>
        <w:rPr>
          <w:rFonts w:ascii="Times New Roman" w:hAnsi="Times New Roman" w:cs="Times New Roman"/>
          <w:b/>
          <w:color w:val="000000" w:themeColor="text1"/>
        </w:rPr>
      </w:pPr>
      <w:r w:rsidRPr="00D5324C">
        <w:rPr>
          <w:rFonts w:ascii="Times New Roman" w:hAnsi="Times New Roman" w:cs="Times New Roman"/>
          <w:b/>
          <w:color w:val="000000" w:themeColor="text1"/>
        </w:rPr>
        <w:t>En cuanto a la metodología:</w:t>
      </w:r>
    </w:p>
    <w:p w:rsidR="00007580" w:rsidRPr="00D5324C" w:rsidRDefault="00007580" w:rsidP="00D5324C">
      <w:pPr>
        <w:spacing w:after="0" w:line="360" w:lineRule="auto"/>
        <w:jc w:val="both"/>
        <w:rPr>
          <w:rFonts w:ascii="Times New Roman" w:hAnsi="Times New Roman" w:cs="Times New Roman"/>
          <w:color w:val="000000" w:themeColor="text1"/>
        </w:rPr>
      </w:pPr>
    </w:p>
    <w:p w:rsidR="00007580" w:rsidRPr="00D5324C" w:rsidRDefault="00007580"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b/>
          <w:color w:val="000000" w:themeColor="text1"/>
        </w:rPr>
        <w:t>Dr. Ortiz:</w:t>
      </w:r>
      <w:r w:rsidRPr="00D5324C">
        <w:rPr>
          <w:rFonts w:ascii="Times New Roman" w:hAnsi="Times New Roman" w:cs="Times New Roman"/>
          <w:color w:val="000000" w:themeColor="text1"/>
        </w:rPr>
        <w:t xml:space="preserve"> Enfatiza en la importancia del Emparejamiento por índice de propensión en términos de evitar los sesgos por selección entre grupos de tratamiento. </w:t>
      </w:r>
    </w:p>
    <w:p w:rsidR="00007580" w:rsidRPr="00D5324C" w:rsidRDefault="00007580" w:rsidP="00D5324C">
      <w:pPr>
        <w:spacing w:after="0" w:line="360" w:lineRule="auto"/>
        <w:jc w:val="both"/>
        <w:rPr>
          <w:rFonts w:ascii="Times New Roman" w:hAnsi="Times New Roman" w:cs="Times New Roman"/>
          <w:color w:val="000000" w:themeColor="text1"/>
        </w:rPr>
      </w:pPr>
    </w:p>
    <w:p w:rsidR="00007580" w:rsidRPr="00D5324C" w:rsidRDefault="00007580"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color w:val="000000" w:themeColor="text1"/>
        </w:rPr>
        <w:t>Los pacientes potencialmente elegibles que recib</w:t>
      </w:r>
      <w:r w:rsidR="0077464A" w:rsidRPr="00D5324C">
        <w:rPr>
          <w:rFonts w:ascii="Times New Roman" w:hAnsi="Times New Roman" w:cs="Times New Roman"/>
          <w:color w:val="000000" w:themeColor="text1"/>
        </w:rPr>
        <w:t>ieron</w:t>
      </w:r>
      <w:r w:rsidRPr="00D5324C">
        <w:rPr>
          <w:rFonts w:ascii="Times New Roman" w:hAnsi="Times New Roman" w:cs="Times New Roman"/>
          <w:color w:val="000000" w:themeColor="text1"/>
        </w:rPr>
        <w:t xml:space="preserve"> anticoagulantes orales directos (ACOD) (n=200) o antagonistas de la vitamina K (AVK) (n=213) fueron emparejados por puntaje de propensión para generar una cohorte de análisis con diferencias mínimas en las características iniciales.</w:t>
      </w:r>
      <w:r w:rsidR="00485E65" w:rsidRPr="00D5324C">
        <w:rPr>
          <w:rFonts w:ascii="Times New Roman" w:hAnsi="Times New Roman" w:cs="Times New Roman"/>
          <w:color w:val="000000" w:themeColor="text1"/>
        </w:rPr>
        <w:t xml:space="preserve"> Mediante el emparejamiento se hacen conjuntos (generalmente parejas) de sujetos de ambos grupos con caracteristicas similares. Esto puede hacerse mediante la estrategia del “vecino más próximo” (la empleada en nuestro articulo), en la que se busca uno de un grupo y otro cuyo valor sea cercano (hay que definir cuál es el límite de cercanía) o buscando que las diferencias de las caracteristicas de todas las parejas sea la mínima posible, lo que se conoce como emparejamiento óptimo.</w:t>
      </w:r>
    </w:p>
    <w:p w:rsidR="00485E65" w:rsidRPr="00D5324C" w:rsidRDefault="00485E65" w:rsidP="00D5324C">
      <w:pPr>
        <w:spacing w:after="0" w:line="360" w:lineRule="auto"/>
        <w:jc w:val="both"/>
        <w:rPr>
          <w:rFonts w:ascii="Times New Roman" w:hAnsi="Times New Roman" w:cs="Times New Roman"/>
          <w:color w:val="000000" w:themeColor="text1"/>
        </w:rPr>
      </w:pPr>
    </w:p>
    <w:p w:rsidR="0077464A" w:rsidRPr="00D5324C" w:rsidRDefault="0077464A" w:rsidP="00D5324C">
      <w:pPr>
        <w:pStyle w:val="Prrafodelista"/>
        <w:numPr>
          <w:ilvl w:val="0"/>
          <w:numId w:val="30"/>
        </w:numPr>
        <w:spacing w:after="0" w:line="360" w:lineRule="auto"/>
        <w:jc w:val="both"/>
        <w:rPr>
          <w:rFonts w:ascii="Times New Roman" w:hAnsi="Times New Roman" w:cs="Times New Roman"/>
          <w:b/>
          <w:color w:val="000000" w:themeColor="text1"/>
        </w:rPr>
      </w:pPr>
      <w:r w:rsidRPr="00D5324C">
        <w:rPr>
          <w:rFonts w:ascii="Times New Roman" w:hAnsi="Times New Roman" w:cs="Times New Roman"/>
          <w:b/>
          <w:color w:val="000000" w:themeColor="text1"/>
        </w:rPr>
        <w:t>En cuanto a los resultados de las figuras 2 y 3:</w:t>
      </w:r>
    </w:p>
    <w:p w:rsidR="0077464A" w:rsidRPr="00D5324C" w:rsidRDefault="0077464A" w:rsidP="00D5324C">
      <w:pPr>
        <w:spacing w:after="0" w:line="360" w:lineRule="auto"/>
        <w:jc w:val="both"/>
        <w:rPr>
          <w:rFonts w:ascii="Times New Roman" w:hAnsi="Times New Roman" w:cs="Times New Roman"/>
          <w:color w:val="000000" w:themeColor="text1"/>
        </w:rPr>
      </w:pPr>
    </w:p>
    <w:p w:rsidR="00007580" w:rsidRPr="00D5324C" w:rsidRDefault="00007580"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b/>
          <w:color w:val="000000" w:themeColor="text1"/>
        </w:rPr>
        <w:t xml:space="preserve">Dra. </w:t>
      </w:r>
      <w:r w:rsidR="0077464A" w:rsidRPr="00D5324C">
        <w:rPr>
          <w:rFonts w:ascii="Times New Roman" w:hAnsi="Times New Roman" w:cs="Times New Roman"/>
          <w:b/>
          <w:color w:val="000000" w:themeColor="text1"/>
        </w:rPr>
        <w:t xml:space="preserve">Yris </w:t>
      </w:r>
      <w:r w:rsidRPr="00D5324C">
        <w:rPr>
          <w:rFonts w:ascii="Times New Roman" w:hAnsi="Times New Roman" w:cs="Times New Roman"/>
          <w:b/>
          <w:color w:val="000000" w:themeColor="text1"/>
        </w:rPr>
        <w:t>Flores:</w:t>
      </w:r>
      <w:r w:rsidRPr="00D5324C">
        <w:rPr>
          <w:rFonts w:ascii="Times New Roman" w:hAnsi="Times New Roman" w:cs="Times New Roman"/>
          <w:color w:val="000000" w:themeColor="text1"/>
        </w:rPr>
        <w:t xml:space="preserve"> Discute relevancia del artículo en términos de pobre metodología, sin indicadores </w:t>
      </w:r>
      <w:r w:rsidR="0077464A" w:rsidRPr="00D5324C">
        <w:rPr>
          <w:rFonts w:ascii="Times New Roman" w:hAnsi="Times New Roman" w:cs="Times New Roman"/>
          <w:color w:val="000000" w:themeColor="text1"/>
        </w:rPr>
        <w:t xml:space="preserve">significativamente </w:t>
      </w:r>
      <w:r w:rsidRPr="00D5324C">
        <w:rPr>
          <w:rFonts w:ascii="Times New Roman" w:hAnsi="Times New Roman" w:cs="Times New Roman"/>
          <w:color w:val="000000" w:themeColor="text1"/>
        </w:rPr>
        <w:t xml:space="preserve">estadísticos para fundamentar beneficio clínico. </w:t>
      </w:r>
    </w:p>
    <w:p w:rsidR="0077464A" w:rsidRPr="00D5324C" w:rsidRDefault="0077464A" w:rsidP="00D5324C">
      <w:pPr>
        <w:spacing w:after="0" w:line="360" w:lineRule="auto"/>
        <w:jc w:val="both"/>
        <w:rPr>
          <w:rFonts w:ascii="Times New Roman" w:hAnsi="Times New Roman" w:cs="Times New Roman"/>
          <w:color w:val="000000" w:themeColor="text1"/>
        </w:rPr>
      </w:pPr>
    </w:p>
    <w:p w:rsidR="0077464A" w:rsidRPr="00D5324C" w:rsidRDefault="0077464A"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color w:val="000000" w:themeColor="text1"/>
        </w:rPr>
        <w:t>En las figuras 2 y 3, se gráfico la curva de Kaplan Meier como probabilidad acumulada de sangrados mayores y eventos tromboembólicos de supervivencia libre de eventos, respectivamente, en los grupos de tratamiento con ACOD y AVK, como una amplia diferencia entre un grupo y otro, sin embargo, en el contenido del articulo se describe un Hazard ratio de 0.59 con un IC de 95%  ( 0.15 – 2,4) y una p de 0.47 para la ocurrencia de eventos de sangrado mayor y un Hazard ratio de 0.49, IC de 95% (0.19-1.22) con una p = 0.14 para eventos tromboembolicos.</w:t>
      </w:r>
    </w:p>
    <w:p w:rsidR="0077464A" w:rsidRPr="00D5324C" w:rsidRDefault="0077464A" w:rsidP="00D5324C">
      <w:pPr>
        <w:spacing w:after="0" w:line="360" w:lineRule="auto"/>
        <w:jc w:val="both"/>
        <w:rPr>
          <w:rFonts w:ascii="Times New Roman" w:hAnsi="Times New Roman" w:cs="Times New Roman"/>
          <w:color w:val="000000" w:themeColor="text1"/>
        </w:rPr>
      </w:pPr>
    </w:p>
    <w:p w:rsidR="00A772D8" w:rsidRPr="00D5324C" w:rsidRDefault="0077464A" w:rsidP="00D5324C">
      <w:pPr>
        <w:spacing w:after="0" w:line="360" w:lineRule="auto"/>
        <w:jc w:val="both"/>
        <w:rPr>
          <w:rFonts w:ascii="Times New Roman" w:hAnsi="Times New Roman" w:cs="Times New Roman"/>
          <w:color w:val="000000" w:themeColor="text1"/>
        </w:rPr>
      </w:pPr>
      <w:r w:rsidRPr="00D5324C">
        <w:rPr>
          <w:rFonts w:ascii="Times New Roman" w:hAnsi="Times New Roman" w:cs="Times New Roman"/>
          <w:color w:val="000000" w:themeColor="text1"/>
        </w:rPr>
        <w:t xml:space="preserve"> </w:t>
      </w:r>
      <w:r w:rsidR="00A772D8" w:rsidRPr="00D5324C">
        <w:rPr>
          <w:rFonts w:ascii="Times New Roman" w:hAnsi="Times New Roman" w:cs="Times New Roman"/>
          <w:b/>
          <w:color w:val="000000" w:themeColor="text1"/>
        </w:rPr>
        <w:t>APORTES DEL GRUPO:</w:t>
      </w:r>
    </w:p>
    <w:p w:rsidR="00B81294" w:rsidRPr="00D5324C" w:rsidRDefault="00B81294" w:rsidP="00D5324C">
      <w:pPr>
        <w:pStyle w:val="Prrafodelista"/>
        <w:spacing w:after="0" w:line="360" w:lineRule="auto"/>
        <w:jc w:val="both"/>
        <w:rPr>
          <w:rFonts w:ascii="Times New Roman" w:hAnsi="Times New Roman" w:cs="Times New Roman"/>
        </w:rPr>
      </w:pPr>
    </w:p>
    <w:p w:rsidR="006F44F0" w:rsidRPr="00D5324C" w:rsidRDefault="00A772D8" w:rsidP="00D5324C">
      <w:pPr>
        <w:autoSpaceDE w:val="0"/>
        <w:autoSpaceDN w:val="0"/>
        <w:adjustRightInd w:val="0"/>
        <w:spacing w:after="0" w:line="360" w:lineRule="auto"/>
        <w:jc w:val="both"/>
        <w:rPr>
          <w:rFonts w:ascii="Times New Roman" w:hAnsi="Times New Roman" w:cs="Times New Roman"/>
          <w:bCs/>
          <w:color w:val="000000" w:themeColor="text1"/>
        </w:rPr>
      </w:pPr>
      <w:r w:rsidRPr="00D5324C">
        <w:rPr>
          <w:rFonts w:ascii="Times New Roman" w:hAnsi="Times New Roman" w:cs="Times New Roman"/>
          <w:color w:val="000000" w:themeColor="text1"/>
        </w:rPr>
        <w:t xml:space="preserve">En relación a la pregunta de investigación: </w:t>
      </w:r>
      <w:r w:rsidR="00936DB4" w:rsidRPr="00D5324C">
        <w:rPr>
          <w:rFonts w:ascii="Times New Roman" w:hAnsi="Times New Roman" w:cs="Times New Roman"/>
          <w:bCs/>
          <w:color w:val="000000" w:themeColor="text1"/>
        </w:rPr>
        <w:t>si responde la pregunta.</w:t>
      </w:r>
    </w:p>
    <w:p w:rsidR="00936DB4" w:rsidRPr="00D5324C" w:rsidRDefault="00936DB4" w:rsidP="00D5324C">
      <w:pPr>
        <w:autoSpaceDE w:val="0"/>
        <w:autoSpaceDN w:val="0"/>
        <w:adjustRightInd w:val="0"/>
        <w:spacing w:after="0" w:line="360" w:lineRule="auto"/>
        <w:jc w:val="both"/>
        <w:rPr>
          <w:rFonts w:ascii="Times New Roman" w:hAnsi="Times New Roman" w:cs="Times New Roman"/>
          <w:b/>
          <w:bCs/>
          <w:color w:val="000000" w:themeColor="text1"/>
        </w:rPr>
      </w:pPr>
    </w:p>
    <w:p w:rsidR="00A772D8" w:rsidRPr="00D5324C" w:rsidRDefault="00A772D8" w:rsidP="00D5324C">
      <w:pPr>
        <w:pStyle w:val="Prrafodelista"/>
        <w:numPr>
          <w:ilvl w:val="0"/>
          <w:numId w:val="30"/>
        </w:numPr>
        <w:autoSpaceDE w:val="0"/>
        <w:autoSpaceDN w:val="0"/>
        <w:adjustRightInd w:val="0"/>
        <w:spacing w:after="0" w:line="360" w:lineRule="auto"/>
        <w:jc w:val="both"/>
        <w:rPr>
          <w:rFonts w:ascii="Times New Roman" w:hAnsi="Times New Roman" w:cs="Times New Roman"/>
          <w:b/>
          <w:bCs/>
          <w:color w:val="000000" w:themeColor="text1"/>
        </w:rPr>
      </w:pPr>
      <w:r w:rsidRPr="00D5324C">
        <w:rPr>
          <w:rFonts w:ascii="Times New Roman" w:hAnsi="Times New Roman" w:cs="Times New Roman"/>
          <w:b/>
          <w:bCs/>
          <w:color w:val="000000" w:themeColor="text1"/>
        </w:rPr>
        <w:t xml:space="preserve">Destacamos los </w:t>
      </w:r>
      <w:r w:rsidR="00D2780F" w:rsidRPr="00D5324C">
        <w:rPr>
          <w:rFonts w:ascii="Times New Roman" w:hAnsi="Times New Roman" w:cs="Times New Roman"/>
          <w:b/>
          <w:bCs/>
          <w:color w:val="000000" w:themeColor="text1"/>
        </w:rPr>
        <w:t xml:space="preserve">siguientes </w:t>
      </w:r>
      <w:r w:rsidRPr="00D5324C">
        <w:rPr>
          <w:rFonts w:ascii="Times New Roman" w:hAnsi="Times New Roman" w:cs="Times New Roman"/>
          <w:b/>
          <w:bCs/>
          <w:color w:val="000000" w:themeColor="text1"/>
        </w:rPr>
        <w:t xml:space="preserve">aportes: </w:t>
      </w:r>
    </w:p>
    <w:p w:rsidR="00936DB4" w:rsidRPr="00D5324C" w:rsidRDefault="00936DB4" w:rsidP="00D5324C">
      <w:pPr>
        <w:autoSpaceDE w:val="0"/>
        <w:autoSpaceDN w:val="0"/>
        <w:adjustRightInd w:val="0"/>
        <w:spacing w:after="0" w:line="360" w:lineRule="auto"/>
        <w:jc w:val="both"/>
        <w:rPr>
          <w:rFonts w:ascii="Times New Roman" w:hAnsi="Times New Roman" w:cs="Times New Roman"/>
          <w:b/>
          <w:bCs/>
          <w:color w:val="000000" w:themeColor="text1"/>
        </w:rPr>
      </w:pPr>
    </w:p>
    <w:p w:rsidR="006E0531" w:rsidRPr="00D5324C" w:rsidRDefault="00D5324C" w:rsidP="00D5324C">
      <w:pPr>
        <w:numPr>
          <w:ilvl w:val="0"/>
          <w:numId w:val="31"/>
        </w:numPr>
        <w:autoSpaceDE w:val="0"/>
        <w:autoSpaceDN w:val="0"/>
        <w:adjustRightInd w:val="0"/>
        <w:spacing w:after="0" w:line="360" w:lineRule="auto"/>
        <w:jc w:val="both"/>
        <w:rPr>
          <w:rFonts w:ascii="Times New Roman" w:hAnsi="Times New Roman" w:cs="Times New Roman"/>
          <w:bCs/>
          <w:color w:val="000000" w:themeColor="text1"/>
          <w:lang w:val="es-US"/>
        </w:rPr>
      </w:pPr>
      <w:r w:rsidRPr="00D5324C">
        <w:rPr>
          <w:rFonts w:ascii="Times New Roman" w:hAnsi="Times New Roman" w:cs="Times New Roman"/>
          <w:bCs/>
          <w:color w:val="000000" w:themeColor="text1"/>
          <w:lang w:val="es-US"/>
        </w:rPr>
        <w:lastRenderedPageBreak/>
        <w:t xml:space="preserve">A pesar de que los hallazgos de este estudio proporcionan evidencia de un uso bien tolerado de ACOD, justificado por un </w:t>
      </w:r>
      <w:r w:rsidR="00936DB4" w:rsidRPr="00D5324C">
        <w:rPr>
          <w:rFonts w:ascii="Times New Roman" w:hAnsi="Times New Roman" w:cs="Times New Roman"/>
          <w:bCs/>
          <w:color w:val="000000" w:themeColor="text1"/>
          <w:lang w:val="es-US"/>
        </w:rPr>
        <w:t>beneficio clínico neto (BNC)</w:t>
      </w:r>
      <w:r w:rsidRPr="00D5324C">
        <w:rPr>
          <w:rFonts w:ascii="Times New Roman" w:hAnsi="Times New Roman" w:cs="Times New Roman"/>
          <w:bCs/>
          <w:color w:val="000000" w:themeColor="text1"/>
          <w:lang w:val="es-US"/>
        </w:rPr>
        <w:t xml:space="preserve"> favorable sobre los AVK, </w:t>
      </w:r>
      <w:r w:rsidRPr="00D5324C">
        <w:rPr>
          <w:rFonts w:ascii="Times New Roman" w:hAnsi="Times New Roman" w:cs="Times New Roman"/>
          <w:bCs/>
          <w:color w:val="000000" w:themeColor="text1"/>
          <w:lang w:val="es-ES"/>
        </w:rPr>
        <w:t>el diseño metodológico del estudio no permite llegar a esa conclusión, en vista, de que es un estudio descriptivo</w:t>
      </w:r>
      <w:r w:rsidRPr="00D5324C">
        <w:rPr>
          <w:rFonts w:ascii="Times New Roman" w:hAnsi="Times New Roman" w:cs="Times New Roman"/>
          <w:bCs/>
          <w:color w:val="000000" w:themeColor="text1"/>
          <w:lang w:val="es-US"/>
        </w:rPr>
        <w:t xml:space="preserve">. </w:t>
      </w:r>
    </w:p>
    <w:p w:rsidR="00936DB4" w:rsidRPr="00D5324C" w:rsidRDefault="00936DB4" w:rsidP="00D5324C">
      <w:pPr>
        <w:autoSpaceDE w:val="0"/>
        <w:autoSpaceDN w:val="0"/>
        <w:adjustRightInd w:val="0"/>
        <w:spacing w:after="0" w:line="360" w:lineRule="auto"/>
        <w:ind w:left="720"/>
        <w:jc w:val="both"/>
        <w:rPr>
          <w:rFonts w:ascii="Times New Roman" w:hAnsi="Times New Roman" w:cs="Times New Roman"/>
          <w:bCs/>
          <w:color w:val="000000" w:themeColor="text1"/>
          <w:lang w:val="es-US"/>
        </w:rPr>
      </w:pPr>
    </w:p>
    <w:p w:rsidR="006E0531" w:rsidRPr="00D5324C" w:rsidRDefault="00D5324C" w:rsidP="00D5324C">
      <w:pPr>
        <w:numPr>
          <w:ilvl w:val="0"/>
          <w:numId w:val="31"/>
        </w:numPr>
        <w:autoSpaceDE w:val="0"/>
        <w:autoSpaceDN w:val="0"/>
        <w:adjustRightInd w:val="0"/>
        <w:spacing w:after="0" w:line="360" w:lineRule="auto"/>
        <w:jc w:val="both"/>
        <w:rPr>
          <w:rFonts w:ascii="Times New Roman" w:hAnsi="Times New Roman" w:cs="Times New Roman"/>
          <w:bCs/>
          <w:color w:val="000000" w:themeColor="text1"/>
          <w:lang w:val="es-US"/>
        </w:rPr>
      </w:pPr>
      <w:r w:rsidRPr="00D5324C">
        <w:rPr>
          <w:rFonts w:ascii="Times New Roman" w:hAnsi="Times New Roman" w:cs="Times New Roman"/>
          <w:bCs/>
          <w:color w:val="000000" w:themeColor="text1"/>
          <w:lang w:val="es-ES"/>
        </w:rPr>
        <w:t>Importante dejar explicito dosis de anticoagulación para AVK y rango de INR, como dosis terapéutica al igual que de ACOD.</w:t>
      </w:r>
    </w:p>
    <w:p w:rsidR="00936DB4" w:rsidRPr="00D5324C" w:rsidRDefault="00936DB4" w:rsidP="00D5324C">
      <w:pPr>
        <w:autoSpaceDE w:val="0"/>
        <w:autoSpaceDN w:val="0"/>
        <w:adjustRightInd w:val="0"/>
        <w:spacing w:after="0" w:line="360" w:lineRule="auto"/>
        <w:jc w:val="both"/>
        <w:rPr>
          <w:rFonts w:ascii="Times New Roman" w:hAnsi="Times New Roman" w:cs="Times New Roman"/>
          <w:bCs/>
          <w:color w:val="000000" w:themeColor="text1"/>
          <w:lang w:val="es-US"/>
        </w:rPr>
      </w:pPr>
    </w:p>
    <w:p w:rsidR="00936DB4" w:rsidRPr="00D5324C" w:rsidRDefault="00D5324C" w:rsidP="00D5324C">
      <w:pPr>
        <w:numPr>
          <w:ilvl w:val="0"/>
          <w:numId w:val="31"/>
        </w:numPr>
        <w:autoSpaceDE w:val="0"/>
        <w:autoSpaceDN w:val="0"/>
        <w:adjustRightInd w:val="0"/>
        <w:spacing w:after="0" w:line="360" w:lineRule="auto"/>
        <w:jc w:val="both"/>
        <w:rPr>
          <w:rFonts w:ascii="Times New Roman" w:hAnsi="Times New Roman" w:cs="Times New Roman"/>
          <w:bCs/>
          <w:color w:val="000000" w:themeColor="text1"/>
          <w:lang w:val="es-US"/>
        </w:rPr>
      </w:pPr>
      <w:r w:rsidRPr="00D5324C">
        <w:rPr>
          <w:rFonts w:ascii="Times New Roman" w:hAnsi="Times New Roman" w:cs="Times New Roman"/>
          <w:bCs/>
          <w:color w:val="000000" w:themeColor="text1"/>
          <w:lang w:val="es-US"/>
        </w:rPr>
        <w:t xml:space="preserve">El pequeño tamaño de la población del estudio y el pequeño número de eventos limita la evidencia en el aporte clínico. </w:t>
      </w:r>
    </w:p>
    <w:p w:rsidR="00936DB4" w:rsidRPr="00D5324C" w:rsidRDefault="00936DB4" w:rsidP="00D5324C">
      <w:pPr>
        <w:autoSpaceDE w:val="0"/>
        <w:autoSpaceDN w:val="0"/>
        <w:adjustRightInd w:val="0"/>
        <w:spacing w:after="0" w:line="360" w:lineRule="auto"/>
        <w:jc w:val="both"/>
        <w:rPr>
          <w:rFonts w:ascii="Times New Roman" w:hAnsi="Times New Roman" w:cs="Times New Roman"/>
          <w:bCs/>
          <w:color w:val="000000" w:themeColor="text1"/>
          <w:lang w:val="es-US"/>
        </w:rPr>
      </w:pPr>
    </w:p>
    <w:p w:rsidR="00936DB4" w:rsidRPr="00D5324C" w:rsidRDefault="00936DB4" w:rsidP="00D5324C">
      <w:pPr>
        <w:numPr>
          <w:ilvl w:val="0"/>
          <w:numId w:val="31"/>
        </w:numPr>
        <w:autoSpaceDE w:val="0"/>
        <w:autoSpaceDN w:val="0"/>
        <w:adjustRightInd w:val="0"/>
        <w:spacing w:after="0" w:line="360" w:lineRule="auto"/>
        <w:jc w:val="both"/>
        <w:rPr>
          <w:rFonts w:ascii="Times New Roman" w:hAnsi="Times New Roman" w:cs="Times New Roman"/>
          <w:bCs/>
          <w:color w:val="000000" w:themeColor="text1"/>
          <w:lang w:val="es-US"/>
        </w:rPr>
      </w:pPr>
      <w:r w:rsidRPr="00D5324C">
        <w:rPr>
          <w:rFonts w:ascii="Times New Roman" w:hAnsi="Times New Roman" w:cs="Times New Roman"/>
          <w:bCs/>
          <w:color w:val="000000" w:themeColor="text1"/>
          <w:lang w:val="es-US"/>
        </w:rPr>
        <w:t xml:space="preserve">Estos resultados confirman la importancia de integrar la prevención de eventos tromboembólicos y la tolerabilidad </w:t>
      </w:r>
      <w:r w:rsidRPr="00D5324C">
        <w:rPr>
          <w:rFonts w:ascii="Times New Roman" w:hAnsi="Times New Roman" w:cs="Times New Roman"/>
          <w:bCs/>
          <w:color w:val="000000" w:themeColor="text1"/>
        </w:rPr>
        <w:t>en términos de complicaciones hemorrágicas al elegir una terapia anticoagulante.</w:t>
      </w:r>
    </w:p>
    <w:p w:rsidR="002A0241" w:rsidRPr="00D5324C" w:rsidRDefault="002A0241">
      <w:pPr>
        <w:jc w:val="both"/>
        <w:rPr>
          <w:rFonts w:ascii="Times New Roman" w:hAnsi="Times New Roman" w:cs="Times New Roman"/>
          <w:lang w:val="es-US"/>
        </w:rPr>
      </w:pPr>
    </w:p>
    <w:sectPr w:rsidR="002A0241" w:rsidRPr="00D532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F22"/>
    <w:multiLevelType w:val="hybridMultilevel"/>
    <w:tmpl w:val="D0583EE8"/>
    <w:lvl w:ilvl="0" w:tplc="C31C84E2">
      <w:start w:val="1"/>
      <w:numFmt w:val="bullet"/>
      <w:lvlText w:val=""/>
      <w:lvlJc w:val="left"/>
      <w:pPr>
        <w:tabs>
          <w:tab w:val="num" w:pos="720"/>
        </w:tabs>
        <w:ind w:left="720" w:hanging="360"/>
      </w:pPr>
      <w:rPr>
        <w:rFonts w:ascii="Wingdings" w:hAnsi="Wingdings" w:hint="default"/>
      </w:rPr>
    </w:lvl>
    <w:lvl w:ilvl="1" w:tplc="63F2B86A" w:tentative="1">
      <w:start w:val="1"/>
      <w:numFmt w:val="bullet"/>
      <w:lvlText w:val=""/>
      <w:lvlJc w:val="left"/>
      <w:pPr>
        <w:tabs>
          <w:tab w:val="num" w:pos="1440"/>
        </w:tabs>
        <w:ind w:left="1440" w:hanging="360"/>
      </w:pPr>
      <w:rPr>
        <w:rFonts w:ascii="Wingdings" w:hAnsi="Wingdings" w:hint="default"/>
      </w:rPr>
    </w:lvl>
    <w:lvl w:ilvl="2" w:tplc="51EEB178" w:tentative="1">
      <w:start w:val="1"/>
      <w:numFmt w:val="bullet"/>
      <w:lvlText w:val=""/>
      <w:lvlJc w:val="left"/>
      <w:pPr>
        <w:tabs>
          <w:tab w:val="num" w:pos="2160"/>
        </w:tabs>
        <w:ind w:left="2160" w:hanging="360"/>
      </w:pPr>
      <w:rPr>
        <w:rFonts w:ascii="Wingdings" w:hAnsi="Wingdings" w:hint="default"/>
      </w:rPr>
    </w:lvl>
    <w:lvl w:ilvl="3" w:tplc="CCB01816" w:tentative="1">
      <w:start w:val="1"/>
      <w:numFmt w:val="bullet"/>
      <w:lvlText w:val=""/>
      <w:lvlJc w:val="left"/>
      <w:pPr>
        <w:tabs>
          <w:tab w:val="num" w:pos="2880"/>
        </w:tabs>
        <w:ind w:left="2880" w:hanging="360"/>
      </w:pPr>
      <w:rPr>
        <w:rFonts w:ascii="Wingdings" w:hAnsi="Wingdings" w:hint="default"/>
      </w:rPr>
    </w:lvl>
    <w:lvl w:ilvl="4" w:tplc="79D8AE3A" w:tentative="1">
      <w:start w:val="1"/>
      <w:numFmt w:val="bullet"/>
      <w:lvlText w:val=""/>
      <w:lvlJc w:val="left"/>
      <w:pPr>
        <w:tabs>
          <w:tab w:val="num" w:pos="3600"/>
        </w:tabs>
        <w:ind w:left="3600" w:hanging="360"/>
      </w:pPr>
      <w:rPr>
        <w:rFonts w:ascii="Wingdings" w:hAnsi="Wingdings" w:hint="default"/>
      </w:rPr>
    </w:lvl>
    <w:lvl w:ilvl="5" w:tplc="936CF908" w:tentative="1">
      <w:start w:val="1"/>
      <w:numFmt w:val="bullet"/>
      <w:lvlText w:val=""/>
      <w:lvlJc w:val="left"/>
      <w:pPr>
        <w:tabs>
          <w:tab w:val="num" w:pos="4320"/>
        </w:tabs>
        <w:ind w:left="4320" w:hanging="360"/>
      </w:pPr>
      <w:rPr>
        <w:rFonts w:ascii="Wingdings" w:hAnsi="Wingdings" w:hint="default"/>
      </w:rPr>
    </w:lvl>
    <w:lvl w:ilvl="6" w:tplc="563CD0F2" w:tentative="1">
      <w:start w:val="1"/>
      <w:numFmt w:val="bullet"/>
      <w:lvlText w:val=""/>
      <w:lvlJc w:val="left"/>
      <w:pPr>
        <w:tabs>
          <w:tab w:val="num" w:pos="5040"/>
        </w:tabs>
        <w:ind w:left="5040" w:hanging="360"/>
      </w:pPr>
      <w:rPr>
        <w:rFonts w:ascii="Wingdings" w:hAnsi="Wingdings" w:hint="default"/>
      </w:rPr>
    </w:lvl>
    <w:lvl w:ilvl="7" w:tplc="7DAE0302" w:tentative="1">
      <w:start w:val="1"/>
      <w:numFmt w:val="bullet"/>
      <w:lvlText w:val=""/>
      <w:lvlJc w:val="left"/>
      <w:pPr>
        <w:tabs>
          <w:tab w:val="num" w:pos="5760"/>
        </w:tabs>
        <w:ind w:left="5760" w:hanging="360"/>
      </w:pPr>
      <w:rPr>
        <w:rFonts w:ascii="Wingdings" w:hAnsi="Wingdings" w:hint="default"/>
      </w:rPr>
    </w:lvl>
    <w:lvl w:ilvl="8" w:tplc="C4EE67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D1D4D"/>
    <w:multiLevelType w:val="hybridMultilevel"/>
    <w:tmpl w:val="098470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C1119E2"/>
    <w:multiLevelType w:val="hybridMultilevel"/>
    <w:tmpl w:val="898C3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C37E94"/>
    <w:multiLevelType w:val="hybridMultilevel"/>
    <w:tmpl w:val="95B0F4AC"/>
    <w:lvl w:ilvl="0" w:tplc="200A0001">
      <w:start w:val="1"/>
      <w:numFmt w:val="bullet"/>
      <w:lvlText w:val=""/>
      <w:lvlJc w:val="left"/>
      <w:pPr>
        <w:ind w:left="720" w:hanging="360"/>
      </w:pPr>
      <w:rPr>
        <w:rFonts w:ascii="Symbol" w:hAnsi="Symbol" w:hint="default"/>
      </w:rPr>
    </w:lvl>
    <w:lvl w:ilvl="1" w:tplc="224AEE5E">
      <w:start w:val="1"/>
      <w:numFmt w:val="bullet"/>
      <w:lvlText w:val=""/>
      <w:lvlJc w:val="left"/>
      <w:pPr>
        <w:ind w:left="1440" w:hanging="360"/>
      </w:pPr>
      <w:rPr>
        <w:rFonts w:ascii="Symbol" w:hAnsi="Symbol" w:hint="default"/>
        <w:color w:val="0070C0"/>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FAF4541"/>
    <w:multiLevelType w:val="hybridMultilevel"/>
    <w:tmpl w:val="26C6E0B2"/>
    <w:lvl w:ilvl="0" w:tplc="20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B70FD0"/>
    <w:multiLevelType w:val="hybridMultilevel"/>
    <w:tmpl w:val="A28076F6"/>
    <w:lvl w:ilvl="0" w:tplc="3278A438">
      <w:start w:val="1"/>
      <w:numFmt w:val="bullet"/>
      <w:lvlText w:val=""/>
      <w:lvlJc w:val="left"/>
      <w:pPr>
        <w:tabs>
          <w:tab w:val="num" w:pos="720"/>
        </w:tabs>
        <w:ind w:left="720" w:hanging="360"/>
      </w:pPr>
      <w:rPr>
        <w:rFonts w:ascii="Wingdings" w:hAnsi="Wingdings" w:hint="default"/>
      </w:rPr>
    </w:lvl>
    <w:lvl w:ilvl="1" w:tplc="77580F08" w:tentative="1">
      <w:start w:val="1"/>
      <w:numFmt w:val="bullet"/>
      <w:lvlText w:val=""/>
      <w:lvlJc w:val="left"/>
      <w:pPr>
        <w:tabs>
          <w:tab w:val="num" w:pos="1440"/>
        </w:tabs>
        <w:ind w:left="1440" w:hanging="360"/>
      </w:pPr>
      <w:rPr>
        <w:rFonts w:ascii="Wingdings" w:hAnsi="Wingdings" w:hint="default"/>
      </w:rPr>
    </w:lvl>
    <w:lvl w:ilvl="2" w:tplc="1F485D5E" w:tentative="1">
      <w:start w:val="1"/>
      <w:numFmt w:val="bullet"/>
      <w:lvlText w:val=""/>
      <w:lvlJc w:val="left"/>
      <w:pPr>
        <w:tabs>
          <w:tab w:val="num" w:pos="2160"/>
        </w:tabs>
        <w:ind w:left="2160" w:hanging="360"/>
      </w:pPr>
      <w:rPr>
        <w:rFonts w:ascii="Wingdings" w:hAnsi="Wingdings" w:hint="default"/>
      </w:rPr>
    </w:lvl>
    <w:lvl w:ilvl="3" w:tplc="7398F184" w:tentative="1">
      <w:start w:val="1"/>
      <w:numFmt w:val="bullet"/>
      <w:lvlText w:val=""/>
      <w:lvlJc w:val="left"/>
      <w:pPr>
        <w:tabs>
          <w:tab w:val="num" w:pos="2880"/>
        </w:tabs>
        <w:ind w:left="2880" w:hanging="360"/>
      </w:pPr>
      <w:rPr>
        <w:rFonts w:ascii="Wingdings" w:hAnsi="Wingdings" w:hint="default"/>
      </w:rPr>
    </w:lvl>
    <w:lvl w:ilvl="4" w:tplc="D5FA67A4" w:tentative="1">
      <w:start w:val="1"/>
      <w:numFmt w:val="bullet"/>
      <w:lvlText w:val=""/>
      <w:lvlJc w:val="left"/>
      <w:pPr>
        <w:tabs>
          <w:tab w:val="num" w:pos="3600"/>
        </w:tabs>
        <w:ind w:left="3600" w:hanging="360"/>
      </w:pPr>
      <w:rPr>
        <w:rFonts w:ascii="Wingdings" w:hAnsi="Wingdings" w:hint="default"/>
      </w:rPr>
    </w:lvl>
    <w:lvl w:ilvl="5" w:tplc="5EDA5A78" w:tentative="1">
      <w:start w:val="1"/>
      <w:numFmt w:val="bullet"/>
      <w:lvlText w:val=""/>
      <w:lvlJc w:val="left"/>
      <w:pPr>
        <w:tabs>
          <w:tab w:val="num" w:pos="4320"/>
        </w:tabs>
        <w:ind w:left="4320" w:hanging="360"/>
      </w:pPr>
      <w:rPr>
        <w:rFonts w:ascii="Wingdings" w:hAnsi="Wingdings" w:hint="default"/>
      </w:rPr>
    </w:lvl>
    <w:lvl w:ilvl="6" w:tplc="35B6F2A8" w:tentative="1">
      <w:start w:val="1"/>
      <w:numFmt w:val="bullet"/>
      <w:lvlText w:val=""/>
      <w:lvlJc w:val="left"/>
      <w:pPr>
        <w:tabs>
          <w:tab w:val="num" w:pos="5040"/>
        </w:tabs>
        <w:ind w:left="5040" w:hanging="360"/>
      </w:pPr>
      <w:rPr>
        <w:rFonts w:ascii="Wingdings" w:hAnsi="Wingdings" w:hint="default"/>
      </w:rPr>
    </w:lvl>
    <w:lvl w:ilvl="7" w:tplc="DFCC21F2" w:tentative="1">
      <w:start w:val="1"/>
      <w:numFmt w:val="bullet"/>
      <w:lvlText w:val=""/>
      <w:lvlJc w:val="left"/>
      <w:pPr>
        <w:tabs>
          <w:tab w:val="num" w:pos="5760"/>
        </w:tabs>
        <w:ind w:left="5760" w:hanging="360"/>
      </w:pPr>
      <w:rPr>
        <w:rFonts w:ascii="Wingdings" w:hAnsi="Wingdings" w:hint="default"/>
      </w:rPr>
    </w:lvl>
    <w:lvl w:ilvl="8" w:tplc="8E2CCB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F6AC4"/>
    <w:multiLevelType w:val="hybridMultilevel"/>
    <w:tmpl w:val="4762E644"/>
    <w:lvl w:ilvl="0" w:tplc="556C943C">
      <w:start w:val="1"/>
      <w:numFmt w:val="bullet"/>
      <w:lvlText w:val=""/>
      <w:lvlJc w:val="left"/>
      <w:pPr>
        <w:tabs>
          <w:tab w:val="num" w:pos="720"/>
        </w:tabs>
        <w:ind w:left="720" w:hanging="360"/>
      </w:pPr>
      <w:rPr>
        <w:rFonts w:ascii="Wingdings" w:hAnsi="Wingdings" w:hint="default"/>
      </w:rPr>
    </w:lvl>
    <w:lvl w:ilvl="1" w:tplc="4C70B2B4" w:tentative="1">
      <w:start w:val="1"/>
      <w:numFmt w:val="bullet"/>
      <w:lvlText w:val=""/>
      <w:lvlJc w:val="left"/>
      <w:pPr>
        <w:tabs>
          <w:tab w:val="num" w:pos="1440"/>
        </w:tabs>
        <w:ind w:left="1440" w:hanging="360"/>
      </w:pPr>
      <w:rPr>
        <w:rFonts w:ascii="Wingdings" w:hAnsi="Wingdings" w:hint="default"/>
      </w:rPr>
    </w:lvl>
    <w:lvl w:ilvl="2" w:tplc="35E615F8" w:tentative="1">
      <w:start w:val="1"/>
      <w:numFmt w:val="bullet"/>
      <w:lvlText w:val=""/>
      <w:lvlJc w:val="left"/>
      <w:pPr>
        <w:tabs>
          <w:tab w:val="num" w:pos="2160"/>
        </w:tabs>
        <w:ind w:left="2160" w:hanging="360"/>
      </w:pPr>
      <w:rPr>
        <w:rFonts w:ascii="Wingdings" w:hAnsi="Wingdings" w:hint="default"/>
      </w:rPr>
    </w:lvl>
    <w:lvl w:ilvl="3" w:tplc="29EC9E4A" w:tentative="1">
      <w:start w:val="1"/>
      <w:numFmt w:val="bullet"/>
      <w:lvlText w:val=""/>
      <w:lvlJc w:val="left"/>
      <w:pPr>
        <w:tabs>
          <w:tab w:val="num" w:pos="2880"/>
        </w:tabs>
        <w:ind w:left="2880" w:hanging="360"/>
      </w:pPr>
      <w:rPr>
        <w:rFonts w:ascii="Wingdings" w:hAnsi="Wingdings" w:hint="default"/>
      </w:rPr>
    </w:lvl>
    <w:lvl w:ilvl="4" w:tplc="EEF26A2C" w:tentative="1">
      <w:start w:val="1"/>
      <w:numFmt w:val="bullet"/>
      <w:lvlText w:val=""/>
      <w:lvlJc w:val="left"/>
      <w:pPr>
        <w:tabs>
          <w:tab w:val="num" w:pos="3600"/>
        </w:tabs>
        <w:ind w:left="3600" w:hanging="360"/>
      </w:pPr>
      <w:rPr>
        <w:rFonts w:ascii="Wingdings" w:hAnsi="Wingdings" w:hint="default"/>
      </w:rPr>
    </w:lvl>
    <w:lvl w:ilvl="5" w:tplc="AE1E516A" w:tentative="1">
      <w:start w:val="1"/>
      <w:numFmt w:val="bullet"/>
      <w:lvlText w:val=""/>
      <w:lvlJc w:val="left"/>
      <w:pPr>
        <w:tabs>
          <w:tab w:val="num" w:pos="4320"/>
        </w:tabs>
        <w:ind w:left="4320" w:hanging="360"/>
      </w:pPr>
      <w:rPr>
        <w:rFonts w:ascii="Wingdings" w:hAnsi="Wingdings" w:hint="default"/>
      </w:rPr>
    </w:lvl>
    <w:lvl w:ilvl="6" w:tplc="E3EA0E30" w:tentative="1">
      <w:start w:val="1"/>
      <w:numFmt w:val="bullet"/>
      <w:lvlText w:val=""/>
      <w:lvlJc w:val="left"/>
      <w:pPr>
        <w:tabs>
          <w:tab w:val="num" w:pos="5040"/>
        </w:tabs>
        <w:ind w:left="5040" w:hanging="360"/>
      </w:pPr>
      <w:rPr>
        <w:rFonts w:ascii="Wingdings" w:hAnsi="Wingdings" w:hint="default"/>
      </w:rPr>
    </w:lvl>
    <w:lvl w:ilvl="7" w:tplc="830E527C" w:tentative="1">
      <w:start w:val="1"/>
      <w:numFmt w:val="bullet"/>
      <w:lvlText w:val=""/>
      <w:lvlJc w:val="left"/>
      <w:pPr>
        <w:tabs>
          <w:tab w:val="num" w:pos="5760"/>
        </w:tabs>
        <w:ind w:left="5760" w:hanging="360"/>
      </w:pPr>
      <w:rPr>
        <w:rFonts w:ascii="Wingdings" w:hAnsi="Wingdings" w:hint="default"/>
      </w:rPr>
    </w:lvl>
    <w:lvl w:ilvl="8" w:tplc="EB5EFB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073C2"/>
    <w:multiLevelType w:val="hybridMultilevel"/>
    <w:tmpl w:val="4266A826"/>
    <w:lvl w:ilvl="0" w:tplc="224AEE5E">
      <w:start w:val="1"/>
      <w:numFmt w:val="bullet"/>
      <w:lvlText w:val=""/>
      <w:lvlJc w:val="left"/>
      <w:pPr>
        <w:ind w:left="720" w:hanging="360"/>
      </w:pPr>
      <w:rPr>
        <w:rFonts w:ascii="Symbol" w:hAnsi="Symbol"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1560CC"/>
    <w:multiLevelType w:val="hybridMultilevel"/>
    <w:tmpl w:val="7C7071F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04F75A6"/>
    <w:multiLevelType w:val="hybridMultilevel"/>
    <w:tmpl w:val="784673A8"/>
    <w:lvl w:ilvl="0" w:tplc="8CA64D4A">
      <w:start w:val="1"/>
      <w:numFmt w:val="bullet"/>
      <w:lvlText w:val=""/>
      <w:lvlJc w:val="left"/>
      <w:pPr>
        <w:tabs>
          <w:tab w:val="num" w:pos="720"/>
        </w:tabs>
        <w:ind w:left="720" w:hanging="360"/>
      </w:pPr>
      <w:rPr>
        <w:rFonts w:ascii="Wingdings" w:hAnsi="Wingdings" w:hint="default"/>
      </w:rPr>
    </w:lvl>
    <w:lvl w:ilvl="1" w:tplc="8A72AC5C" w:tentative="1">
      <w:start w:val="1"/>
      <w:numFmt w:val="bullet"/>
      <w:lvlText w:val=""/>
      <w:lvlJc w:val="left"/>
      <w:pPr>
        <w:tabs>
          <w:tab w:val="num" w:pos="1440"/>
        </w:tabs>
        <w:ind w:left="1440" w:hanging="360"/>
      </w:pPr>
      <w:rPr>
        <w:rFonts w:ascii="Wingdings" w:hAnsi="Wingdings" w:hint="default"/>
      </w:rPr>
    </w:lvl>
    <w:lvl w:ilvl="2" w:tplc="D5D28FE6" w:tentative="1">
      <w:start w:val="1"/>
      <w:numFmt w:val="bullet"/>
      <w:lvlText w:val=""/>
      <w:lvlJc w:val="left"/>
      <w:pPr>
        <w:tabs>
          <w:tab w:val="num" w:pos="2160"/>
        </w:tabs>
        <w:ind w:left="2160" w:hanging="360"/>
      </w:pPr>
      <w:rPr>
        <w:rFonts w:ascii="Wingdings" w:hAnsi="Wingdings" w:hint="default"/>
      </w:rPr>
    </w:lvl>
    <w:lvl w:ilvl="3" w:tplc="03DC5704" w:tentative="1">
      <w:start w:val="1"/>
      <w:numFmt w:val="bullet"/>
      <w:lvlText w:val=""/>
      <w:lvlJc w:val="left"/>
      <w:pPr>
        <w:tabs>
          <w:tab w:val="num" w:pos="2880"/>
        </w:tabs>
        <w:ind w:left="2880" w:hanging="360"/>
      </w:pPr>
      <w:rPr>
        <w:rFonts w:ascii="Wingdings" w:hAnsi="Wingdings" w:hint="default"/>
      </w:rPr>
    </w:lvl>
    <w:lvl w:ilvl="4" w:tplc="A596FD16" w:tentative="1">
      <w:start w:val="1"/>
      <w:numFmt w:val="bullet"/>
      <w:lvlText w:val=""/>
      <w:lvlJc w:val="left"/>
      <w:pPr>
        <w:tabs>
          <w:tab w:val="num" w:pos="3600"/>
        </w:tabs>
        <w:ind w:left="3600" w:hanging="360"/>
      </w:pPr>
      <w:rPr>
        <w:rFonts w:ascii="Wingdings" w:hAnsi="Wingdings" w:hint="default"/>
      </w:rPr>
    </w:lvl>
    <w:lvl w:ilvl="5" w:tplc="B9A448B0" w:tentative="1">
      <w:start w:val="1"/>
      <w:numFmt w:val="bullet"/>
      <w:lvlText w:val=""/>
      <w:lvlJc w:val="left"/>
      <w:pPr>
        <w:tabs>
          <w:tab w:val="num" w:pos="4320"/>
        </w:tabs>
        <w:ind w:left="4320" w:hanging="360"/>
      </w:pPr>
      <w:rPr>
        <w:rFonts w:ascii="Wingdings" w:hAnsi="Wingdings" w:hint="default"/>
      </w:rPr>
    </w:lvl>
    <w:lvl w:ilvl="6" w:tplc="F1223098" w:tentative="1">
      <w:start w:val="1"/>
      <w:numFmt w:val="bullet"/>
      <w:lvlText w:val=""/>
      <w:lvlJc w:val="left"/>
      <w:pPr>
        <w:tabs>
          <w:tab w:val="num" w:pos="5040"/>
        </w:tabs>
        <w:ind w:left="5040" w:hanging="360"/>
      </w:pPr>
      <w:rPr>
        <w:rFonts w:ascii="Wingdings" w:hAnsi="Wingdings" w:hint="default"/>
      </w:rPr>
    </w:lvl>
    <w:lvl w:ilvl="7" w:tplc="8558FE14" w:tentative="1">
      <w:start w:val="1"/>
      <w:numFmt w:val="bullet"/>
      <w:lvlText w:val=""/>
      <w:lvlJc w:val="left"/>
      <w:pPr>
        <w:tabs>
          <w:tab w:val="num" w:pos="5760"/>
        </w:tabs>
        <w:ind w:left="5760" w:hanging="360"/>
      </w:pPr>
      <w:rPr>
        <w:rFonts w:ascii="Wingdings" w:hAnsi="Wingdings" w:hint="default"/>
      </w:rPr>
    </w:lvl>
    <w:lvl w:ilvl="8" w:tplc="07BE74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9429B"/>
    <w:multiLevelType w:val="hybridMultilevel"/>
    <w:tmpl w:val="F690A974"/>
    <w:lvl w:ilvl="0" w:tplc="200A0001">
      <w:start w:val="1"/>
      <w:numFmt w:val="bullet"/>
      <w:lvlText w:val=""/>
      <w:lvlJc w:val="left"/>
      <w:pPr>
        <w:ind w:left="720" w:hanging="360"/>
      </w:pPr>
      <w:rPr>
        <w:rFonts w:ascii="Symbol" w:hAnsi="Symbo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9C5680B"/>
    <w:multiLevelType w:val="hybridMultilevel"/>
    <w:tmpl w:val="0FDE0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727F86"/>
    <w:multiLevelType w:val="hybridMultilevel"/>
    <w:tmpl w:val="BFA491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742EC1"/>
    <w:multiLevelType w:val="hybridMultilevel"/>
    <w:tmpl w:val="D7626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86209F"/>
    <w:multiLevelType w:val="hybridMultilevel"/>
    <w:tmpl w:val="C248D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626405"/>
    <w:multiLevelType w:val="hybridMultilevel"/>
    <w:tmpl w:val="B0D454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2BC3410"/>
    <w:multiLevelType w:val="hybridMultilevel"/>
    <w:tmpl w:val="068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D7366C"/>
    <w:multiLevelType w:val="hybridMultilevel"/>
    <w:tmpl w:val="6D084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802643"/>
    <w:multiLevelType w:val="hybridMultilevel"/>
    <w:tmpl w:val="D890B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377DFB"/>
    <w:multiLevelType w:val="hybridMultilevel"/>
    <w:tmpl w:val="AAECBEBE"/>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5580699C"/>
    <w:multiLevelType w:val="hybridMultilevel"/>
    <w:tmpl w:val="6B983DB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5A18062B"/>
    <w:multiLevelType w:val="hybridMultilevel"/>
    <w:tmpl w:val="8F985932"/>
    <w:lvl w:ilvl="0" w:tplc="6BCAB194">
      <w:start w:val="1"/>
      <w:numFmt w:val="bullet"/>
      <w:lvlText w:val=""/>
      <w:lvlJc w:val="left"/>
      <w:pPr>
        <w:tabs>
          <w:tab w:val="num" w:pos="720"/>
        </w:tabs>
        <w:ind w:left="720" w:hanging="360"/>
      </w:pPr>
      <w:rPr>
        <w:rFonts w:ascii="Wingdings" w:hAnsi="Wingdings" w:hint="default"/>
      </w:rPr>
    </w:lvl>
    <w:lvl w:ilvl="1" w:tplc="10E4487A" w:tentative="1">
      <w:start w:val="1"/>
      <w:numFmt w:val="bullet"/>
      <w:lvlText w:val=""/>
      <w:lvlJc w:val="left"/>
      <w:pPr>
        <w:tabs>
          <w:tab w:val="num" w:pos="1440"/>
        </w:tabs>
        <w:ind w:left="1440" w:hanging="360"/>
      </w:pPr>
      <w:rPr>
        <w:rFonts w:ascii="Wingdings" w:hAnsi="Wingdings" w:hint="default"/>
      </w:rPr>
    </w:lvl>
    <w:lvl w:ilvl="2" w:tplc="DFEE3D42" w:tentative="1">
      <w:start w:val="1"/>
      <w:numFmt w:val="bullet"/>
      <w:lvlText w:val=""/>
      <w:lvlJc w:val="left"/>
      <w:pPr>
        <w:tabs>
          <w:tab w:val="num" w:pos="2160"/>
        </w:tabs>
        <w:ind w:left="2160" w:hanging="360"/>
      </w:pPr>
      <w:rPr>
        <w:rFonts w:ascii="Wingdings" w:hAnsi="Wingdings" w:hint="default"/>
      </w:rPr>
    </w:lvl>
    <w:lvl w:ilvl="3" w:tplc="9CB8D090" w:tentative="1">
      <w:start w:val="1"/>
      <w:numFmt w:val="bullet"/>
      <w:lvlText w:val=""/>
      <w:lvlJc w:val="left"/>
      <w:pPr>
        <w:tabs>
          <w:tab w:val="num" w:pos="2880"/>
        </w:tabs>
        <w:ind w:left="2880" w:hanging="360"/>
      </w:pPr>
      <w:rPr>
        <w:rFonts w:ascii="Wingdings" w:hAnsi="Wingdings" w:hint="default"/>
      </w:rPr>
    </w:lvl>
    <w:lvl w:ilvl="4" w:tplc="DF3E0A16" w:tentative="1">
      <w:start w:val="1"/>
      <w:numFmt w:val="bullet"/>
      <w:lvlText w:val=""/>
      <w:lvlJc w:val="left"/>
      <w:pPr>
        <w:tabs>
          <w:tab w:val="num" w:pos="3600"/>
        </w:tabs>
        <w:ind w:left="3600" w:hanging="360"/>
      </w:pPr>
      <w:rPr>
        <w:rFonts w:ascii="Wingdings" w:hAnsi="Wingdings" w:hint="default"/>
      </w:rPr>
    </w:lvl>
    <w:lvl w:ilvl="5" w:tplc="34A4E80A" w:tentative="1">
      <w:start w:val="1"/>
      <w:numFmt w:val="bullet"/>
      <w:lvlText w:val=""/>
      <w:lvlJc w:val="left"/>
      <w:pPr>
        <w:tabs>
          <w:tab w:val="num" w:pos="4320"/>
        </w:tabs>
        <w:ind w:left="4320" w:hanging="360"/>
      </w:pPr>
      <w:rPr>
        <w:rFonts w:ascii="Wingdings" w:hAnsi="Wingdings" w:hint="default"/>
      </w:rPr>
    </w:lvl>
    <w:lvl w:ilvl="6" w:tplc="55562702" w:tentative="1">
      <w:start w:val="1"/>
      <w:numFmt w:val="bullet"/>
      <w:lvlText w:val=""/>
      <w:lvlJc w:val="left"/>
      <w:pPr>
        <w:tabs>
          <w:tab w:val="num" w:pos="5040"/>
        </w:tabs>
        <w:ind w:left="5040" w:hanging="360"/>
      </w:pPr>
      <w:rPr>
        <w:rFonts w:ascii="Wingdings" w:hAnsi="Wingdings" w:hint="default"/>
      </w:rPr>
    </w:lvl>
    <w:lvl w:ilvl="7" w:tplc="C2C22C32" w:tentative="1">
      <w:start w:val="1"/>
      <w:numFmt w:val="bullet"/>
      <w:lvlText w:val=""/>
      <w:lvlJc w:val="left"/>
      <w:pPr>
        <w:tabs>
          <w:tab w:val="num" w:pos="5760"/>
        </w:tabs>
        <w:ind w:left="5760" w:hanging="360"/>
      </w:pPr>
      <w:rPr>
        <w:rFonts w:ascii="Wingdings" w:hAnsi="Wingdings" w:hint="default"/>
      </w:rPr>
    </w:lvl>
    <w:lvl w:ilvl="8" w:tplc="E3B2B7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D575C"/>
    <w:multiLevelType w:val="hybridMultilevel"/>
    <w:tmpl w:val="7EAACC6C"/>
    <w:lvl w:ilvl="0" w:tplc="053887AC">
      <w:start w:val="1"/>
      <w:numFmt w:val="bullet"/>
      <w:lvlText w:val=""/>
      <w:lvlJc w:val="left"/>
      <w:pPr>
        <w:tabs>
          <w:tab w:val="num" w:pos="720"/>
        </w:tabs>
        <w:ind w:left="720" w:hanging="360"/>
      </w:pPr>
      <w:rPr>
        <w:rFonts w:ascii="Wingdings" w:hAnsi="Wingdings" w:hint="default"/>
      </w:rPr>
    </w:lvl>
    <w:lvl w:ilvl="1" w:tplc="46F21B24" w:tentative="1">
      <w:start w:val="1"/>
      <w:numFmt w:val="bullet"/>
      <w:lvlText w:val=""/>
      <w:lvlJc w:val="left"/>
      <w:pPr>
        <w:tabs>
          <w:tab w:val="num" w:pos="1440"/>
        </w:tabs>
        <w:ind w:left="1440" w:hanging="360"/>
      </w:pPr>
      <w:rPr>
        <w:rFonts w:ascii="Wingdings" w:hAnsi="Wingdings" w:hint="default"/>
      </w:rPr>
    </w:lvl>
    <w:lvl w:ilvl="2" w:tplc="ABD0D4E4" w:tentative="1">
      <w:start w:val="1"/>
      <w:numFmt w:val="bullet"/>
      <w:lvlText w:val=""/>
      <w:lvlJc w:val="left"/>
      <w:pPr>
        <w:tabs>
          <w:tab w:val="num" w:pos="2160"/>
        </w:tabs>
        <w:ind w:left="2160" w:hanging="360"/>
      </w:pPr>
      <w:rPr>
        <w:rFonts w:ascii="Wingdings" w:hAnsi="Wingdings" w:hint="default"/>
      </w:rPr>
    </w:lvl>
    <w:lvl w:ilvl="3" w:tplc="E214BFE8" w:tentative="1">
      <w:start w:val="1"/>
      <w:numFmt w:val="bullet"/>
      <w:lvlText w:val=""/>
      <w:lvlJc w:val="left"/>
      <w:pPr>
        <w:tabs>
          <w:tab w:val="num" w:pos="2880"/>
        </w:tabs>
        <w:ind w:left="2880" w:hanging="360"/>
      </w:pPr>
      <w:rPr>
        <w:rFonts w:ascii="Wingdings" w:hAnsi="Wingdings" w:hint="default"/>
      </w:rPr>
    </w:lvl>
    <w:lvl w:ilvl="4" w:tplc="B2B42E56" w:tentative="1">
      <w:start w:val="1"/>
      <w:numFmt w:val="bullet"/>
      <w:lvlText w:val=""/>
      <w:lvlJc w:val="left"/>
      <w:pPr>
        <w:tabs>
          <w:tab w:val="num" w:pos="3600"/>
        </w:tabs>
        <w:ind w:left="3600" w:hanging="360"/>
      </w:pPr>
      <w:rPr>
        <w:rFonts w:ascii="Wingdings" w:hAnsi="Wingdings" w:hint="default"/>
      </w:rPr>
    </w:lvl>
    <w:lvl w:ilvl="5" w:tplc="FE1631BE" w:tentative="1">
      <w:start w:val="1"/>
      <w:numFmt w:val="bullet"/>
      <w:lvlText w:val=""/>
      <w:lvlJc w:val="left"/>
      <w:pPr>
        <w:tabs>
          <w:tab w:val="num" w:pos="4320"/>
        </w:tabs>
        <w:ind w:left="4320" w:hanging="360"/>
      </w:pPr>
      <w:rPr>
        <w:rFonts w:ascii="Wingdings" w:hAnsi="Wingdings" w:hint="default"/>
      </w:rPr>
    </w:lvl>
    <w:lvl w:ilvl="6" w:tplc="BDCE2778" w:tentative="1">
      <w:start w:val="1"/>
      <w:numFmt w:val="bullet"/>
      <w:lvlText w:val=""/>
      <w:lvlJc w:val="left"/>
      <w:pPr>
        <w:tabs>
          <w:tab w:val="num" w:pos="5040"/>
        </w:tabs>
        <w:ind w:left="5040" w:hanging="360"/>
      </w:pPr>
      <w:rPr>
        <w:rFonts w:ascii="Wingdings" w:hAnsi="Wingdings" w:hint="default"/>
      </w:rPr>
    </w:lvl>
    <w:lvl w:ilvl="7" w:tplc="99C6CCE0" w:tentative="1">
      <w:start w:val="1"/>
      <w:numFmt w:val="bullet"/>
      <w:lvlText w:val=""/>
      <w:lvlJc w:val="left"/>
      <w:pPr>
        <w:tabs>
          <w:tab w:val="num" w:pos="5760"/>
        </w:tabs>
        <w:ind w:left="5760" w:hanging="360"/>
      </w:pPr>
      <w:rPr>
        <w:rFonts w:ascii="Wingdings" w:hAnsi="Wingdings" w:hint="default"/>
      </w:rPr>
    </w:lvl>
    <w:lvl w:ilvl="8" w:tplc="5E3EF2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D54F9"/>
    <w:multiLevelType w:val="hybridMultilevel"/>
    <w:tmpl w:val="48C64662"/>
    <w:lvl w:ilvl="0" w:tplc="9D16C668">
      <w:start w:val="1"/>
      <w:numFmt w:val="decimal"/>
      <w:lvlText w:val="%1."/>
      <w:lvlJc w:val="left"/>
      <w:pPr>
        <w:tabs>
          <w:tab w:val="num" w:pos="720"/>
        </w:tabs>
        <w:ind w:left="720" w:hanging="360"/>
      </w:pPr>
    </w:lvl>
    <w:lvl w:ilvl="1" w:tplc="1A209F2C" w:tentative="1">
      <w:start w:val="1"/>
      <w:numFmt w:val="decimal"/>
      <w:lvlText w:val="%2."/>
      <w:lvlJc w:val="left"/>
      <w:pPr>
        <w:tabs>
          <w:tab w:val="num" w:pos="1440"/>
        </w:tabs>
        <w:ind w:left="1440" w:hanging="360"/>
      </w:pPr>
    </w:lvl>
    <w:lvl w:ilvl="2" w:tplc="E5684FD0" w:tentative="1">
      <w:start w:val="1"/>
      <w:numFmt w:val="decimal"/>
      <w:lvlText w:val="%3."/>
      <w:lvlJc w:val="left"/>
      <w:pPr>
        <w:tabs>
          <w:tab w:val="num" w:pos="2160"/>
        </w:tabs>
        <w:ind w:left="2160" w:hanging="360"/>
      </w:pPr>
    </w:lvl>
    <w:lvl w:ilvl="3" w:tplc="54525978" w:tentative="1">
      <w:start w:val="1"/>
      <w:numFmt w:val="decimal"/>
      <w:lvlText w:val="%4."/>
      <w:lvlJc w:val="left"/>
      <w:pPr>
        <w:tabs>
          <w:tab w:val="num" w:pos="2880"/>
        </w:tabs>
        <w:ind w:left="2880" w:hanging="360"/>
      </w:pPr>
    </w:lvl>
    <w:lvl w:ilvl="4" w:tplc="C25E06E8" w:tentative="1">
      <w:start w:val="1"/>
      <w:numFmt w:val="decimal"/>
      <w:lvlText w:val="%5."/>
      <w:lvlJc w:val="left"/>
      <w:pPr>
        <w:tabs>
          <w:tab w:val="num" w:pos="3600"/>
        </w:tabs>
        <w:ind w:left="3600" w:hanging="360"/>
      </w:pPr>
    </w:lvl>
    <w:lvl w:ilvl="5" w:tplc="3C086B5E" w:tentative="1">
      <w:start w:val="1"/>
      <w:numFmt w:val="decimal"/>
      <w:lvlText w:val="%6."/>
      <w:lvlJc w:val="left"/>
      <w:pPr>
        <w:tabs>
          <w:tab w:val="num" w:pos="4320"/>
        </w:tabs>
        <w:ind w:left="4320" w:hanging="360"/>
      </w:pPr>
    </w:lvl>
    <w:lvl w:ilvl="6" w:tplc="5282BEC6" w:tentative="1">
      <w:start w:val="1"/>
      <w:numFmt w:val="decimal"/>
      <w:lvlText w:val="%7."/>
      <w:lvlJc w:val="left"/>
      <w:pPr>
        <w:tabs>
          <w:tab w:val="num" w:pos="5040"/>
        </w:tabs>
        <w:ind w:left="5040" w:hanging="360"/>
      </w:pPr>
    </w:lvl>
    <w:lvl w:ilvl="7" w:tplc="6BEA4CBC" w:tentative="1">
      <w:start w:val="1"/>
      <w:numFmt w:val="decimal"/>
      <w:lvlText w:val="%8."/>
      <w:lvlJc w:val="left"/>
      <w:pPr>
        <w:tabs>
          <w:tab w:val="num" w:pos="5760"/>
        </w:tabs>
        <w:ind w:left="5760" w:hanging="360"/>
      </w:pPr>
    </w:lvl>
    <w:lvl w:ilvl="8" w:tplc="35661AA8" w:tentative="1">
      <w:start w:val="1"/>
      <w:numFmt w:val="decimal"/>
      <w:lvlText w:val="%9."/>
      <w:lvlJc w:val="left"/>
      <w:pPr>
        <w:tabs>
          <w:tab w:val="num" w:pos="6480"/>
        </w:tabs>
        <w:ind w:left="6480" w:hanging="360"/>
      </w:pPr>
    </w:lvl>
  </w:abstractNum>
  <w:abstractNum w:abstractNumId="24" w15:restartNumberingAfterBreak="0">
    <w:nsid w:val="69193F7C"/>
    <w:multiLevelType w:val="hybridMultilevel"/>
    <w:tmpl w:val="61D0C0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E9055F9"/>
    <w:multiLevelType w:val="hybridMultilevel"/>
    <w:tmpl w:val="FAEA95C6"/>
    <w:lvl w:ilvl="0" w:tplc="C0F0576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6F026D40"/>
    <w:multiLevelType w:val="hybridMultilevel"/>
    <w:tmpl w:val="08F04B6A"/>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15:restartNumberingAfterBreak="0">
    <w:nsid w:val="7CA22064"/>
    <w:multiLevelType w:val="hybridMultilevel"/>
    <w:tmpl w:val="CF3E0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B20C19"/>
    <w:multiLevelType w:val="hybridMultilevel"/>
    <w:tmpl w:val="8708E20A"/>
    <w:lvl w:ilvl="0" w:tplc="45A8B6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CB63279"/>
    <w:multiLevelType w:val="hybridMultilevel"/>
    <w:tmpl w:val="144A9E4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0" w15:restartNumberingAfterBreak="0">
    <w:nsid w:val="7D3407CE"/>
    <w:multiLevelType w:val="hybridMultilevel"/>
    <w:tmpl w:val="23222A3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13"/>
  </w:num>
  <w:num w:numId="4">
    <w:abstractNumId w:val="28"/>
  </w:num>
  <w:num w:numId="5">
    <w:abstractNumId w:val="27"/>
  </w:num>
  <w:num w:numId="6">
    <w:abstractNumId w:val="24"/>
  </w:num>
  <w:num w:numId="7">
    <w:abstractNumId w:val="2"/>
  </w:num>
  <w:num w:numId="8">
    <w:abstractNumId w:val="11"/>
  </w:num>
  <w:num w:numId="9">
    <w:abstractNumId w:val="17"/>
  </w:num>
  <w:num w:numId="10">
    <w:abstractNumId w:val="14"/>
  </w:num>
  <w:num w:numId="11">
    <w:abstractNumId w:val="16"/>
  </w:num>
  <w:num w:numId="12">
    <w:abstractNumId w:val="18"/>
  </w:num>
  <w:num w:numId="13">
    <w:abstractNumId w:val="21"/>
  </w:num>
  <w:num w:numId="14">
    <w:abstractNumId w:val="6"/>
  </w:num>
  <w:num w:numId="15">
    <w:abstractNumId w:val="5"/>
  </w:num>
  <w:num w:numId="16">
    <w:abstractNumId w:val="1"/>
  </w:num>
  <w:num w:numId="17">
    <w:abstractNumId w:val="25"/>
  </w:num>
  <w:num w:numId="18">
    <w:abstractNumId w:val="10"/>
  </w:num>
  <w:num w:numId="19">
    <w:abstractNumId w:val="20"/>
  </w:num>
  <w:num w:numId="20">
    <w:abstractNumId w:val="30"/>
  </w:num>
  <w:num w:numId="21">
    <w:abstractNumId w:val="29"/>
  </w:num>
  <w:num w:numId="22">
    <w:abstractNumId w:val="3"/>
  </w:num>
  <w:num w:numId="23">
    <w:abstractNumId w:val="26"/>
  </w:num>
  <w:num w:numId="24">
    <w:abstractNumId w:val="7"/>
  </w:num>
  <w:num w:numId="25">
    <w:abstractNumId w:val="19"/>
  </w:num>
  <w:num w:numId="26">
    <w:abstractNumId w:val="4"/>
  </w:num>
  <w:num w:numId="27">
    <w:abstractNumId w:val="9"/>
  </w:num>
  <w:num w:numId="28">
    <w:abstractNumId w:val="22"/>
  </w:num>
  <w:num w:numId="29">
    <w:abstractNumId w:val="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2C"/>
    <w:rsid w:val="00007580"/>
    <w:rsid w:val="000B0857"/>
    <w:rsid w:val="000B653D"/>
    <w:rsid w:val="000B7E2C"/>
    <w:rsid w:val="000E6791"/>
    <w:rsid w:val="00190685"/>
    <w:rsid w:val="001B3A43"/>
    <w:rsid w:val="001C3833"/>
    <w:rsid w:val="00223D4F"/>
    <w:rsid w:val="002A0241"/>
    <w:rsid w:val="00314867"/>
    <w:rsid w:val="0034687F"/>
    <w:rsid w:val="00376AE6"/>
    <w:rsid w:val="003A09CD"/>
    <w:rsid w:val="004649DA"/>
    <w:rsid w:val="00485E65"/>
    <w:rsid w:val="004A44E4"/>
    <w:rsid w:val="004D173E"/>
    <w:rsid w:val="004E1D4F"/>
    <w:rsid w:val="00563845"/>
    <w:rsid w:val="005C4156"/>
    <w:rsid w:val="005D6F10"/>
    <w:rsid w:val="00606B6A"/>
    <w:rsid w:val="006E0531"/>
    <w:rsid w:val="006F44F0"/>
    <w:rsid w:val="006F4F46"/>
    <w:rsid w:val="0077464A"/>
    <w:rsid w:val="007C034A"/>
    <w:rsid w:val="007E32CC"/>
    <w:rsid w:val="00833DF4"/>
    <w:rsid w:val="00853803"/>
    <w:rsid w:val="008C6AD2"/>
    <w:rsid w:val="00922CB8"/>
    <w:rsid w:val="00932430"/>
    <w:rsid w:val="00936DB4"/>
    <w:rsid w:val="0094786F"/>
    <w:rsid w:val="0097243E"/>
    <w:rsid w:val="009B62DD"/>
    <w:rsid w:val="00A1034F"/>
    <w:rsid w:val="00A772D8"/>
    <w:rsid w:val="00A93BFE"/>
    <w:rsid w:val="00B54DF5"/>
    <w:rsid w:val="00B81294"/>
    <w:rsid w:val="00BB08D1"/>
    <w:rsid w:val="00BF40AF"/>
    <w:rsid w:val="00CB1231"/>
    <w:rsid w:val="00CD4959"/>
    <w:rsid w:val="00CE08B8"/>
    <w:rsid w:val="00D2780F"/>
    <w:rsid w:val="00D5324C"/>
    <w:rsid w:val="00DC7EA7"/>
    <w:rsid w:val="00DF5575"/>
    <w:rsid w:val="00E17EBF"/>
    <w:rsid w:val="00E82CD5"/>
    <w:rsid w:val="00EE4228"/>
    <w:rsid w:val="00F424A4"/>
    <w:rsid w:val="00F76B5E"/>
    <w:rsid w:val="00FA4577"/>
    <w:rsid w:val="00FA66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6223"/>
  <w15:docId w15:val="{507EF1D4-B2CD-4B38-A205-E23223D8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E2C"/>
    <w:pPr>
      <w:ind w:left="720"/>
      <w:contextualSpacing/>
    </w:pPr>
  </w:style>
  <w:style w:type="character" w:styleId="Refdecomentario">
    <w:name w:val="annotation reference"/>
    <w:basedOn w:val="Fuentedeprrafopredeter"/>
    <w:uiPriority w:val="99"/>
    <w:semiHidden/>
    <w:unhideWhenUsed/>
    <w:rsid w:val="001B3A43"/>
    <w:rPr>
      <w:sz w:val="16"/>
      <w:szCs w:val="16"/>
    </w:rPr>
  </w:style>
  <w:style w:type="paragraph" w:styleId="Textocomentario">
    <w:name w:val="annotation text"/>
    <w:basedOn w:val="Normal"/>
    <w:link w:val="TextocomentarioCar"/>
    <w:uiPriority w:val="99"/>
    <w:semiHidden/>
    <w:unhideWhenUsed/>
    <w:rsid w:val="001B3A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A43"/>
    <w:rPr>
      <w:sz w:val="20"/>
      <w:szCs w:val="20"/>
    </w:rPr>
  </w:style>
  <w:style w:type="paragraph" w:styleId="Asuntodelcomentario">
    <w:name w:val="annotation subject"/>
    <w:basedOn w:val="Textocomentario"/>
    <w:next w:val="Textocomentario"/>
    <w:link w:val="AsuntodelcomentarioCar"/>
    <w:uiPriority w:val="99"/>
    <w:semiHidden/>
    <w:unhideWhenUsed/>
    <w:rsid w:val="001B3A43"/>
    <w:rPr>
      <w:b/>
      <w:bCs/>
    </w:rPr>
  </w:style>
  <w:style w:type="character" w:customStyle="1" w:styleId="AsuntodelcomentarioCar">
    <w:name w:val="Asunto del comentario Car"/>
    <w:basedOn w:val="TextocomentarioCar"/>
    <w:link w:val="Asuntodelcomentario"/>
    <w:uiPriority w:val="99"/>
    <w:semiHidden/>
    <w:rsid w:val="001B3A43"/>
    <w:rPr>
      <w:b/>
      <w:bCs/>
      <w:sz w:val="20"/>
      <w:szCs w:val="20"/>
    </w:rPr>
  </w:style>
  <w:style w:type="paragraph" w:styleId="Textodeglobo">
    <w:name w:val="Balloon Text"/>
    <w:basedOn w:val="Normal"/>
    <w:link w:val="TextodegloboCar"/>
    <w:uiPriority w:val="99"/>
    <w:semiHidden/>
    <w:unhideWhenUsed/>
    <w:rsid w:val="001B3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4786">
      <w:bodyDiv w:val="1"/>
      <w:marLeft w:val="0"/>
      <w:marRight w:val="0"/>
      <w:marTop w:val="0"/>
      <w:marBottom w:val="0"/>
      <w:divBdr>
        <w:top w:val="none" w:sz="0" w:space="0" w:color="auto"/>
        <w:left w:val="none" w:sz="0" w:space="0" w:color="auto"/>
        <w:bottom w:val="none" w:sz="0" w:space="0" w:color="auto"/>
        <w:right w:val="none" w:sz="0" w:space="0" w:color="auto"/>
      </w:divBdr>
    </w:div>
    <w:div w:id="3725816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943">
          <w:marLeft w:val="360"/>
          <w:marRight w:val="0"/>
          <w:marTop w:val="360"/>
          <w:marBottom w:val="160"/>
          <w:divBdr>
            <w:top w:val="none" w:sz="0" w:space="0" w:color="auto"/>
            <w:left w:val="none" w:sz="0" w:space="0" w:color="auto"/>
            <w:bottom w:val="none" w:sz="0" w:space="0" w:color="auto"/>
            <w:right w:val="none" w:sz="0" w:space="0" w:color="auto"/>
          </w:divBdr>
        </w:div>
      </w:divsChild>
    </w:div>
    <w:div w:id="420100164">
      <w:bodyDiv w:val="1"/>
      <w:marLeft w:val="0"/>
      <w:marRight w:val="0"/>
      <w:marTop w:val="0"/>
      <w:marBottom w:val="0"/>
      <w:divBdr>
        <w:top w:val="none" w:sz="0" w:space="0" w:color="auto"/>
        <w:left w:val="none" w:sz="0" w:space="0" w:color="auto"/>
        <w:bottom w:val="none" w:sz="0" w:space="0" w:color="auto"/>
        <w:right w:val="none" w:sz="0" w:space="0" w:color="auto"/>
      </w:divBdr>
      <w:divsChild>
        <w:div w:id="1538816437">
          <w:marLeft w:val="720"/>
          <w:marRight w:val="0"/>
          <w:marTop w:val="0"/>
          <w:marBottom w:val="0"/>
          <w:divBdr>
            <w:top w:val="none" w:sz="0" w:space="0" w:color="auto"/>
            <w:left w:val="none" w:sz="0" w:space="0" w:color="auto"/>
            <w:bottom w:val="none" w:sz="0" w:space="0" w:color="auto"/>
            <w:right w:val="none" w:sz="0" w:space="0" w:color="auto"/>
          </w:divBdr>
        </w:div>
        <w:div w:id="946621796">
          <w:marLeft w:val="720"/>
          <w:marRight w:val="0"/>
          <w:marTop w:val="0"/>
          <w:marBottom w:val="0"/>
          <w:divBdr>
            <w:top w:val="none" w:sz="0" w:space="0" w:color="auto"/>
            <w:left w:val="none" w:sz="0" w:space="0" w:color="auto"/>
            <w:bottom w:val="none" w:sz="0" w:space="0" w:color="auto"/>
            <w:right w:val="none" w:sz="0" w:space="0" w:color="auto"/>
          </w:divBdr>
        </w:div>
        <w:div w:id="1755126666">
          <w:marLeft w:val="720"/>
          <w:marRight w:val="0"/>
          <w:marTop w:val="0"/>
          <w:marBottom w:val="0"/>
          <w:divBdr>
            <w:top w:val="none" w:sz="0" w:space="0" w:color="auto"/>
            <w:left w:val="none" w:sz="0" w:space="0" w:color="auto"/>
            <w:bottom w:val="none" w:sz="0" w:space="0" w:color="auto"/>
            <w:right w:val="none" w:sz="0" w:space="0" w:color="auto"/>
          </w:divBdr>
        </w:div>
      </w:divsChild>
    </w:div>
    <w:div w:id="758257359">
      <w:bodyDiv w:val="1"/>
      <w:marLeft w:val="0"/>
      <w:marRight w:val="0"/>
      <w:marTop w:val="0"/>
      <w:marBottom w:val="0"/>
      <w:divBdr>
        <w:top w:val="none" w:sz="0" w:space="0" w:color="auto"/>
        <w:left w:val="none" w:sz="0" w:space="0" w:color="auto"/>
        <w:bottom w:val="none" w:sz="0" w:space="0" w:color="auto"/>
        <w:right w:val="none" w:sz="0" w:space="0" w:color="auto"/>
      </w:divBdr>
      <w:divsChild>
        <w:div w:id="643438188">
          <w:marLeft w:val="360"/>
          <w:marRight w:val="0"/>
          <w:marTop w:val="360"/>
          <w:marBottom w:val="0"/>
          <w:divBdr>
            <w:top w:val="none" w:sz="0" w:space="0" w:color="auto"/>
            <w:left w:val="none" w:sz="0" w:space="0" w:color="auto"/>
            <w:bottom w:val="none" w:sz="0" w:space="0" w:color="auto"/>
            <w:right w:val="none" w:sz="0" w:space="0" w:color="auto"/>
          </w:divBdr>
        </w:div>
      </w:divsChild>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922182932">
      <w:bodyDiv w:val="1"/>
      <w:marLeft w:val="0"/>
      <w:marRight w:val="0"/>
      <w:marTop w:val="0"/>
      <w:marBottom w:val="0"/>
      <w:divBdr>
        <w:top w:val="none" w:sz="0" w:space="0" w:color="auto"/>
        <w:left w:val="none" w:sz="0" w:space="0" w:color="auto"/>
        <w:bottom w:val="none" w:sz="0" w:space="0" w:color="auto"/>
        <w:right w:val="none" w:sz="0" w:space="0" w:color="auto"/>
      </w:divBdr>
      <w:divsChild>
        <w:div w:id="43720523">
          <w:marLeft w:val="720"/>
          <w:marRight w:val="0"/>
          <w:marTop w:val="0"/>
          <w:marBottom w:val="0"/>
          <w:divBdr>
            <w:top w:val="none" w:sz="0" w:space="0" w:color="auto"/>
            <w:left w:val="none" w:sz="0" w:space="0" w:color="auto"/>
            <w:bottom w:val="none" w:sz="0" w:space="0" w:color="auto"/>
            <w:right w:val="none" w:sz="0" w:space="0" w:color="auto"/>
          </w:divBdr>
        </w:div>
        <w:div w:id="1447310161">
          <w:marLeft w:val="720"/>
          <w:marRight w:val="0"/>
          <w:marTop w:val="0"/>
          <w:marBottom w:val="0"/>
          <w:divBdr>
            <w:top w:val="none" w:sz="0" w:space="0" w:color="auto"/>
            <w:left w:val="none" w:sz="0" w:space="0" w:color="auto"/>
            <w:bottom w:val="none" w:sz="0" w:space="0" w:color="auto"/>
            <w:right w:val="none" w:sz="0" w:space="0" w:color="auto"/>
          </w:divBdr>
        </w:div>
      </w:divsChild>
    </w:div>
    <w:div w:id="1122531527">
      <w:bodyDiv w:val="1"/>
      <w:marLeft w:val="0"/>
      <w:marRight w:val="0"/>
      <w:marTop w:val="0"/>
      <w:marBottom w:val="0"/>
      <w:divBdr>
        <w:top w:val="none" w:sz="0" w:space="0" w:color="auto"/>
        <w:left w:val="none" w:sz="0" w:space="0" w:color="auto"/>
        <w:bottom w:val="none" w:sz="0" w:space="0" w:color="auto"/>
        <w:right w:val="none" w:sz="0" w:space="0" w:color="auto"/>
      </w:divBdr>
    </w:div>
    <w:div w:id="1148127044">
      <w:bodyDiv w:val="1"/>
      <w:marLeft w:val="0"/>
      <w:marRight w:val="0"/>
      <w:marTop w:val="0"/>
      <w:marBottom w:val="0"/>
      <w:divBdr>
        <w:top w:val="none" w:sz="0" w:space="0" w:color="auto"/>
        <w:left w:val="none" w:sz="0" w:space="0" w:color="auto"/>
        <w:bottom w:val="none" w:sz="0" w:space="0" w:color="auto"/>
        <w:right w:val="none" w:sz="0" w:space="0" w:color="auto"/>
      </w:divBdr>
      <w:divsChild>
        <w:div w:id="1634555368">
          <w:marLeft w:val="360"/>
          <w:marRight w:val="0"/>
          <w:marTop w:val="360"/>
          <w:marBottom w:val="0"/>
          <w:divBdr>
            <w:top w:val="none" w:sz="0" w:space="0" w:color="auto"/>
            <w:left w:val="none" w:sz="0" w:space="0" w:color="auto"/>
            <w:bottom w:val="none" w:sz="0" w:space="0" w:color="auto"/>
            <w:right w:val="none" w:sz="0" w:space="0" w:color="auto"/>
          </w:divBdr>
        </w:div>
      </w:divsChild>
    </w:div>
    <w:div w:id="1248734003">
      <w:bodyDiv w:val="1"/>
      <w:marLeft w:val="0"/>
      <w:marRight w:val="0"/>
      <w:marTop w:val="0"/>
      <w:marBottom w:val="0"/>
      <w:divBdr>
        <w:top w:val="none" w:sz="0" w:space="0" w:color="auto"/>
        <w:left w:val="none" w:sz="0" w:space="0" w:color="auto"/>
        <w:bottom w:val="none" w:sz="0" w:space="0" w:color="auto"/>
        <w:right w:val="none" w:sz="0" w:space="0" w:color="auto"/>
      </w:divBdr>
    </w:div>
    <w:div w:id="1497576558">
      <w:bodyDiv w:val="1"/>
      <w:marLeft w:val="0"/>
      <w:marRight w:val="0"/>
      <w:marTop w:val="0"/>
      <w:marBottom w:val="0"/>
      <w:divBdr>
        <w:top w:val="none" w:sz="0" w:space="0" w:color="auto"/>
        <w:left w:val="none" w:sz="0" w:space="0" w:color="auto"/>
        <w:bottom w:val="none" w:sz="0" w:space="0" w:color="auto"/>
        <w:right w:val="none" w:sz="0" w:space="0" w:color="auto"/>
      </w:divBdr>
    </w:div>
    <w:div w:id="1516263541">
      <w:bodyDiv w:val="1"/>
      <w:marLeft w:val="0"/>
      <w:marRight w:val="0"/>
      <w:marTop w:val="0"/>
      <w:marBottom w:val="0"/>
      <w:divBdr>
        <w:top w:val="none" w:sz="0" w:space="0" w:color="auto"/>
        <w:left w:val="none" w:sz="0" w:space="0" w:color="auto"/>
        <w:bottom w:val="none" w:sz="0" w:space="0" w:color="auto"/>
        <w:right w:val="none" w:sz="0" w:space="0" w:color="auto"/>
      </w:divBdr>
    </w:div>
    <w:div w:id="1593776633">
      <w:bodyDiv w:val="1"/>
      <w:marLeft w:val="0"/>
      <w:marRight w:val="0"/>
      <w:marTop w:val="0"/>
      <w:marBottom w:val="0"/>
      <w:divBdr>
        <w:top w:val="none" w:sz="0" w:space="0" w:color="auto"/>
        <w:left w:val="none" w:sz="0" w:space="0" w:color="auto"/>
        <w:bottom w:val="none" w:sz="0" w:space="0" w:color="auto"/>
        <w:right w:val="none" w:sz="0" w:space="0" w:color="auto"/>
      </w:divBdr>
    </w:div>
    <w:div w:id="1604260113">
      <w:bodyDiv w:val="1"/>
      <w:marLeft w:val="0"/>
      <w:marRight w:val="0"/>
      <w:marTop w:val="0"/>
      <w:marBottom w:val="0"/>
      <w:divBdr>
        <w:top w:val="none" w:sz="0" w:space="0" w:color="auto"/>
        <w:left w:val="none" w:sz="0" w:space="0" w:color="auto"/>
        <w:bottom w:val="none" w:sz="0" w:space="0" w:color="auto"/>
        <w:right w:val="none" w:sz="0" w:space="0" w:color="auto"/>
      </w:divBdr>
      <w:divsChild>
        <w:div w:id="316111039">
          <w:marLeft w:val="720"/>
          <w:marRight w:val="0"/>
          <w:marTop w:val="0"/>
          <w:marBottom w:val="0"/>
          <w:divBdr>
            <w:top w:val="none" w:sz="0" w:space="0" w:color="auto"/>
            <w:left w:val="none" w:sz="0" w:space="0" w:color="auto"/>
            <w:bottom w:val="none" w:sz="0" w:space="0" w:color="auto"/>
            <w:right w:val="none" w:sz="0" w:space="0" w:color="auto"/>
          </w:divBdr>
        </w:div>
      </w:divsChild>
    </w:div>
    <w:div w:id="1760172388">
      <w:bodyDiv w:val="1"/>
      <w:marLeft w:val="0"/>
      <w:marRight w:val="0"/>
      <w:marTop w:val="0"/>
      <w:marBottom w:val="0"/>
      <w:divBdr>
        <w:top w:val="none" w:sz="0" w:space="0" w:color="auto"/>
        <w:left w:val="none" w:sz="0" w:space="0" w:color="auto"/>
        <w:bottom w:val="none" w:sz="0" w:space="0" w:color="auto"/>
        <w:right w:val="none" w:sz="0" w:space="0" w:color="auto"/>
      </w:divBdr>
    </w:div>
    <w:div w:id="1814328725">
      <w:bodyDiv w:val="1"/>
      <w:marLeft w:val="0"/>
      <w:marRight w:val="0"/>
      <w:marTop w:val="0"/>
      <w:marBottom w:val="0"/>
      <w:divBdr>
        <w:top w:val="none" w:sz="0" w:space="0" w:color="auto"/>
        <w:left w:val="none" w:sz="0" w:space="0" w:color="auto"/>
        <w:bottom w:val="none" w:sz="0" w:space="0" w:color="auto"/>
        <w:right w:val="none" w:sz="0" w:space="0" w:color="auto"/>
      </w:divBdr>
    </w:div>
    <w:div w:id="1852837573">
      <w:bodyDiv w:val="1"/>
      <w:marLeft w:val="0"/>
      <w:marRight w:val="0"/>
      <w:marTop w:val="0"/>
      <w:marBottom w:val="0"/>
      <w:divBdr>
        <w:top w:val="none" w:sz="0" w:space="0" w:color="auto"/>
        <w:left w:val="none" w:sz="0" w:space="0" w:color="auto"/>
        <w:bottom w:val="none" w:sz="0" w:space="0" w:color="auto"/>
        <w:right w:val="none" w:sz="0" w:space="0" w:color="auto"/>
      </w:divBdr>
    </w:div>
    <w:div w:id="2051223031">
      <w:bodyDiv w:val="1"/>
      <w:marLeft w:val="0"/>
      <w:marRight w:val="0"/>
      <w:marTop w:val="0"/>
      <w:marBottom w:val="0"/>
      <w:divBdr>
        <w:top w:val="none" w:sz="0" w:space="0" w:color="auto"/>
        <w:left w:val="none" w:sz="0" w:space="0" w:color="auto"/>
        <w:bottom w:val="none" w:sz="0" w:space="0" w:color="auto"/>
        <w:right w:val="none" w:sz="0" w:space="0" w:color="auto"/>
      </w:divBdr>
    </w:div>
    <w:div w:id="2069960402">
      <w:bodyDiv w:val="1"/>
      <w:marLeft w:val="0"/>
      <w:marRight w:val="0"/>
      <w:marTop w:val="0"/>
      <w:marBottom w:val="0"/>
      <w:divBdr>
        <w:top w:val="none" w:sz="0" w:space="0" w:color="auto"/>
        <w:left w:val="none" w:sz="0" w:space="0" w:color="auto"/>
        <w:bottom w:val="none" w:sz="0" w:space="0" w:color="auto"/>
        <w:right w:val="none" w:sz="0" w:space="0" w:color="auto"/>
      </w:divBdr>
    </w:div>
    <w:div w:id="21073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Microsoft Office User</cp:lastModifiedBy>
  <cp:revision>8</cp:revision>
  <dcterms:created xsi:type="dcterms:W3CDTF">2022-05-01T01:40:00Z</dcterms:created>
  <dcterms:modified xsi:type="dcterms:W3CDTF">2022-05-04T00:19:00Z</dcterms:modified>
</cp:coreProperties>
</file>