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782" w:rsidRPr="001F109B" w:rsidRDefault="001F109B" w:rsidP="001F109B">
      <w:pPr>
        <w:jc w:val="center"/>
        <w:rPr>
          <w:b/>
          <w:lang w:val="en-US"/>
        </w:rPr>
      </w:pPr>
      <w:r w:rsidRPr="001F109B">
        <w:rPr>
          <w:b/>
          <w:lang w:val="en-US"/>
        </w:rPr>
        <w:t>RELATORIA</w:t>
      </w:r>
    </w:p>
    <w:p w:rsidR="007B708B" w:rsidRPr="001F109B" w:rsidRDefault="001F109B" w:rsidP="001F109B">
      <w:pPr>
        <w:jc w:val="center"/>
        <w:rPr>
          <w:b/>
          <w:lang w:val="en-US"/>
        </w:rPr>
      </w:pPr>
      <w:r w:rsidRPr="001F109B">
        <w:rPr>
          <w:b/>
          <w:lang w:val="en-US"/>
        </w:rPr>
        <w:t>ARTICULO: THE EFFECT OF WARFARIN ON MORTALITY AND REINFARCTION AFTER MYOCARDIAL INFARCTION</w:t>
      </w:r>
    </w:p>
    <w:p w:rsidR="007B708B" w:rsidRPr="001F109B" w:rsidRDefault="001F109B" w:rsidP="001F109B">
      <w:pPr>
        <w:jc w:val="center"/>
        <w:rPr>
          <w:b/>
          <w:color w:val="FF0000"/>
        </w:rPr>
      </w:pPr>
      <w:r w:rsidRPr="001F109B">
        <w:rPr>
          <w:b/>
          <w:color w:val="FF0000"/>
        </w:rPr>
        <w:t>EL EFECTO DE LA WARFARINA SOBRE LA MORTALIDADY REINFARTO DESPUES DEL INFARTO DE MIOCARDIO</w:t>
      </w:r>
    </w:p>
    <w:p w:rsidR="007B708B" w:rsidRPr="001F109B" w:rsidRDefault="007B708B"/>
    <w:p w:rsidR="007B708B" w:rsidRDefault="007B708B" w:rsidP="0093147C">
      <w:pPr>
        <w:jc w:val="both"/>
      </w:pPr>
      <w:r>
        <w:t xml:space="preserve">En cuanto a la </w:t>
      </w:r>
      <w:r>
        <w:rPr>
          <w:b/>
        </w:rPr>
        <w:t>F</w:t>
      </w:r>
      <w:r w:rsidR="0085752E">
        <w:rPr>
          <w:b/>
        </w:rPr>
        <w:t>igura nú</w:t>
      </w:r>
      <w:r w:rsidRPr="007B708B">
        <w:rPr>
          <w:b/>
        </w:rPr>
        <w:t>mero 1</w:t>
      </w:r>
      <w:r>
        <w:rPr>
          <w:b/>
        </w:rPr>
        <w:t xml:space="preserve"> </w:t>
      </w:r>
      <w:r w:rsidRPr="007B708B">
        <w:t>(tasa acumulada de muerte por todas las causas, según tratamiento</w:t>
      </w:r>
      <w:r>
        <w:t xml:space="preserve"> asignado) y la </w:t>
      </w:r>
      <w:r w:rsidR="0085752E">
        <w:rPr>
          <w:b/>
        </w:rPr>
        <w:t>Figura nú</w:t>
      </w:r>
      <w:r w:rsidRPr="007B708B">
        <w:rPr>
          <w:b/>
        </w:rPr>
        <w:t>mero 2</w:t>
      </w:r>
      <w:r>
        <w:rPr>
          <w:b/>
        </w:rPr>
        <w:t xml:space="preserve"> </w:t>
      </w:r>
      <w:r w:rsidRPr="002537F5">
        <w:t>(</w:t>
      </w:r>
      <w:r>
        <w:t xml:space="preserve">tasa acumulada de Reinfarto de acuerdo al </w:t>
      </w:r>
      <w:r w:rsidR="001F109B">
        <w:t>tratamiento asignado</w:t>
      </w:r>
      <w:r>
        <w:t xml:space="preserve">) evidenciamos que no cuenta con estadístico (ni Valor de P ni intervalo de Confianza), además observamos que no reportan la cantidad de pacientes libres de eventos en la porción inferior de las </w:t>
      </w:r>
      <w:r w:rsidR="001F109B">
        <w:t>gráficas</w:t>
      </w:r>
      <w:r>
        <w:t>.</w:t>
      </w:r>
    </w:p>
    <w:p w:rsidR="007B708B" w:rsidRDefault="007B708B" w:rsidP="0093147C">
      <w:pPr>
        <w:jc w:val="both"/>
      </w:pPr>
      <w:r>
        <w:t xml:space="preserve">En el eje de las Y  de ambas figuras ya mencionadas, omiten el </w:t>
      </w:r>
      <w:r w:rsidR="001F109B">
        <w:t>denominador de</w:t>
      </w:r>
      <w:r>
        <w:t xml:space="preserve"> la tasa de eventos acumulados</w:t>
      </w:r>
      <w:r w:rsidR="0099633E">
        <w:t xml:space="preserve">, ya que toda tasa debe expresarse “por n cantidad de habitantes” </w:t>
      </w:r>
      <w:r>
        <w:t xml:space="preserve">(en </w:t>
      </w:r>
      <w:r w:rsidR="001F109B">
        <w:t>Fig.</w:t>
      </w:r>
      <w:r>
        <w:t xml:space="preserve"> 1</w:t>
      </w:r>
      <w:r w:rsidR="0099633E">
        <w:t>: tasa  acumulada de muertes por todas las causas por n cantidad de habitantes o pacientes,</w:t>
      </w:r>
      <w:r>
        <w:t xml:space="preserve"> y </w:t>
      </w:r>
      <w:r w:rsidR="0099633E">
        <w:t xml:space="preserve">en </w:t>
      </w:r>
      <w:r w:rsidR="001F109B">
        <w:t>Fig.</w:t>
      </w:r>
      <w:r>
        <w:t xml:space="preserve"> 2</w:t>
      </w:r>
      <w:r w:rsidR="0099633E">
        <w:t>:</w:t>
      </w:r>
      <w:r>
        <w:t xml:space="preserve"> tasa acumulad</w:t>
      </w:r>
      <w:r w:rsidR="0099633E">
        <w:t>a</w:t>
      </w:r>
      <w:r>
        <w:t xml:space="preserve"> de </w:t>
      </w:r>
      <w:proofErr w:type="spellStart"/>
      <w:r>
        <w:t>reinfarto</w:t>
      </w:r>
      <w:r w:rsidR="0099633E">
        <w:t>s</w:t>
      </w:r>
      <w:proofErr w:type="spellEnd"/>
      <w:r w:rsidR="0099633E">
        <w:t xml:space="preserve"> por n cantidad de habitantes o pacientes</w:t>
      </w:r>
      <w:r>
        <w:t>), por tanto no puede interpretar.</w:t>
      </w:r>
    </w:p>
    <w:p w:rsidR="007B708B" w:rsidRDefault="007B708B" w:rsidP="0093147C">
      <w:pPr>
        <w:jc w:val="both"/>
      </w:pPr>
      <w:r>
        <w:t xml:space="preserve">En cuanto a Lista de Cotejo se debe hacer corrección </w:t>
      </w:r>
      <w:proofErr w:type="gramStart"/>
      <w:r>
        <w:t>del ítems</w:t>
      </w:r>
      <w:proofErr w:type="gramEnd"/>
      <w:r>
        <w:t xml:space="preserve"> </w:t>
      </w:r>
      <w:r w:rsidR="001F109B">
        <w:t>número</w:t>
      </w:r>
      <w:r>
        <w:t xml:space="preserve"> 10</w:t>
      </w:r>
      <w:r w:rsidR="0099633E">
        <w:t xml:space="preserve">, </w:t>
      </w:r>
      <w:r>
        <w:t xml:space="preserve">en el cual se debe colocar el valor de IC utilizado según la variable Muerte en el subgrupo de intención a tratar referente a la </w:t>
      </w:r>
      <w:r w:rsidR="0093147C">
        <w:t>Warfarina VS Placebo (IC 95%).</w:t>
      </w:r>
    </w:p>
    <w:p w:rsidR="0093147C" w:rsidRDefault="007D13E9" w:rsidP="0093147C">
      <w:pPr>
        <w:jc w:val="both"/>
      </w:pPr>
      <w:r>
        <w:t>Con respecto al ítem</w:t>
      </w:r>
      <w:r w:rsidR="0093147C">
        <w:t xml:space="preserve"> 11 No debería calcularse el NNH en base a sangrado </w:t>
      </w:r>
      <w:r w:rsidR="0099633E">
        <w:t xml:space="preserve">total </w:t>
      </w:r>
      <w:proofErr w:type="spellStart"/>
      <w:r w:rsidR="0099633E">
        <w:t>extracraneal</w:t>
      </w:r>
      <w:proofErr w:type="spellEnd"/>
      <w:r w:rsidR="0093147C">
        <w:t>, debe realizarse en base a sangrado Mayor</w:t>
      </w:r>
      <w:r w:rsidR="0099633E">
        <w:t>,</w:t>
      </w:r>
      <w:r w:rsidR="0093147C">
        <w:t xml:space="preserve"> que es el que condiciona mortalidad. </w:t>
      </w:r>
    </w:p>
    <w:p w:rsidR="001F109B" w:rsidRDefault="001F109B" w:rsidP="0093147C">
      <w:pPr>
        <w:jc w:val="both"/>
      </w:pPr>
    </w:p>
    <w:p w:rsidR="001F109B" w:rsidRDefault="001F109B" w:rsidP="004D51C7">
      <w:pPr>
        <w:jc w:val="right"/>
        <w:rPr>
          <w:b/>
          <w:u w:val="single"/>
        </w:rPr>
      </w:pPr>
      <w:r w:rsidRPr="001F109B">
        <w:rPr>
          <w:b/>
          <w:u w:val="single"/>
        </w:rPr>
        <w:t>Integrantes:</w:t>
      </w:r>
    </w:p>
    <w:p w:rsidR="001F109B" w:rsidRPr="004D51C7" w:rsidRDefault="004D51C7" w:rsidP="004D51C7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</w:t>
      </w:r>
      <w:r w:rsidR="001F109B" w:rsidRPr="004D51C7">
        <w:rPr>
          <w:b/>
        </w:rPr>
        <w:t>Ferrer</w:t>
      </w:r>
      <w:r w:rsidR="0099633E">
        <w:rPr>
          <w:b/>
        </w:rPr>
        <w:t>,</w:t>
      </w:r>
      <w:r w:rsidR="001F109B" w:rsidRPr="004D51C7">
        <w:rPr>
          <w:b/>
        </w:rPr>
        <w:t xml:space="preserve"> </w:t>
      </w:r>
      <w:proofErr w:type="spellStart"/>
      <w:r w:rsidR="001F109B" w:rsidRPr="004D51C7">
        <w:rPr>
          <w:b/>
        </w:rPr>
        <w:t>Antonella</w:t>
      </w:r>
      <w:proofErr w:type="spellEnd"/>
    </w:p>
    <w:p w:rsidR="001F109B" w:rsidRPr="004D51C7" w:rsidRDefault="004D51C7" w:rsidP="001F109B">
      <w:pPr>
        <w:jc w:val="right"/>
        <w:rPr>
          <w:b/>
        </w:rPr>
      </w:pPr>
      <w:r>
        <w:rPr>
          <w:b/>
        </w:rPr>
        <w:t xml:space="preserve">         </w:t>
      </w:r>
      <w:r w:rsidR="001F109B" w:rsidRPr="004D51C7">
        <w:rPr>
          <w:b/>
        </w:rPr>
        <w:t>Monasterios</w:t>
      </w:r>
      <w:r w:rsidR="0099633E">
        <w:rPr>
          <w:b/>
        </w:rPr>
        <w:t>,</w:t>
      </w:r>
      <w:r w:rsidR="002537F5">
        <w:rPr>
          <w:b/>
        </w:rPr>
        <w:t xml:space="preserve"> </w:t>
      </w:r>
      <w:bookmarkStart w:id="0" w:name="_GoBack"/>
      <w:bookmarkEnd w:id="0"/>
      <w:r w:rsidR="0099633E">
        <w:rPr>
          <w:b/>
        </w:rPr>
        <w:t xml:space="preserve"> Hé</w:t>
      </w:r>
      <w:r w:rsidR="001F109B" w:rsidRPr="004D51C7">
        <w:rPr>
          <w:b/>
        </w:rPr>
        <w:t>ctor</w:t>
      </w:r>
    </w:p>
    <w:p w:rsidR="001F109B" w:rsidRPr="004D51C7" w:rsidRDefault="004D51C7" w:rsidP="004D51C7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</w:t>
      </w:r>
      <w:r w:rsidR="001F109B" w:rsidRPr="004D51C7">
        <w:rPr>
          <w:b/>
        </w:rPr>
        <w:t>Monsalve</w:t>
      </w:r>
      <w:r w:rsidR="0099633E">
        <w:rPr>
          <w:b/>
        </w:rPr>
        <w:t>,</w:t>
      </w:r>
      <w:r w:rsidR="001F109B" w:rsidRPr="004D51C7">
        <w:rPr>
          <w:b/>
        </w:rPr>
        <w:t xml:space="preserve"> Sandra</w:t>
      </w:r>
    </w:p>
    <w:p w:rsidR="001F109B" w:rsidRPr="004D51C7" w:rsidRDefault="004D51C7" w:rsidP="004D51C7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</w:t>
      </w:r>
      <w:r w:rsidR="0099633E">
        <w:rPr>
          <w:b/>
        </w:rPr>
        <w:t>Calderó</w:t>
      </w:r>
      <w:r w:rsidR="001F109B" w:rsidRPr="004D51C7">
        <w:rPr>
          <w:b/>
        </w:rPr>
        <w:t>n</w:t>
      </w:r>
      <w:r w:rsidR="0099633E">
        <w:rPr>
          <w:b/>
        </w:rPr>
        <w:t>,</w:t>
      </w:r>
      <w:r w:rsidR="001F109B" w:rsidRPr="004D51C7">
        <w:rPr>
          <w:b/>
        </w:rPr>
        <w:t xml:space="preserve"> </w:t>
      </w:r>
      <w:proofErr w:type="spellStart"/>
      <w:r w:rsidR="001F109B" w:rsidRPr="004D51C7">
        <w:rPr>
          <w:b/>
        </w:rPr>
        <w:t>Yulianir</w:t>
      </w:r>
      <w:proofErr w:type="spellEnd"/>
    </w:p>
    <w:sectPr w:rsidR="001F109B" w:rsidRPr="004D51C7" w:rsidSect="00161A3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7B708B"/>
    <w:rsid w:val="00161A30"/>
    <w:rsid w:val="001F109B"/>
    <w:rsid w:val="002537F5"/>
    <w:rsid w:val="002B4101"/>
    <w:rsid w:val="004D51C7"/>
    <w:rsid w:val="007B708B"/>
    <w:rsid w:val="007D13E9"/>
    <w:rsid w:val="0085752E"/>
    <w:rsid w:val="0093147C"/>
    <w:rsid w:val="0099633E"/>
    <w:rsid w:val="00D41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A3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</dc:creator>
  <cp:lastModifiedBy>Carmen</cp:lastModifiedBy>
  <cp:revision>3</cp:revision>
  <dcterms:created xsi:type="dcterms:W3CDTF">2018-10-12T00:43:00Z</dcterms:created>
  <dcterms:modified xsi:type="dcterms:W3CDTF">2018-10-12T00:48:00Z</dcterms:modified>
</cp:coreProperties>
</file>