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F9" w:rsidRPr="00BF6C5B" w:rsidRDefault="00781454" w:rsidP="00781454">
      <w:pPr>
        <w:jc w:val="center"/>
        <w:rPr>
          <w:b/>
        </w:rPr>
      </w:pPr>
      <w:bookmarkStart w:id="0" w:name="_GoBack"/>
      <w:bookmarkEnd w:id="0"/>
      <w:r w:rsidRPr="00BF6C5B">
        <w:rPr>
          <w:b/>
        </w:rPr>
        <w:t>RENDIMIENTO DIAGNÓSTICO DE DE ANGIOGRAFÍA CORONARIA POR TC DE 64 – FILAS</w:t>
      </w:r>
    </w:p>
    <w:p w:rsidR="00781454" w:rsidRPr="00BF6C5B" w:rsidRDefault="00781454" w:rsidP="00781454">
      <w:pPr>
        <w:jc w:val="center"/>
        <w:rPr>
          <w:b/>
        </w:rPr>
      </w:pPr>
    </w:p>
    <w:p w:rsidR="00781454" w:rsidRPr="00BF6C5B" w:rsidRDefault="00DB7552" w:rsidP="00781454">
      <w:pPr>
        <w:jc w:val="both"/>
        <w:rPr>
          <w:b/>
        </w:rPr>
      </w:pPr>
      <w:r w:rsidRPr="00BF6C5B">
        <w:rPr>
          <w:b/>
        </w:rPr>
        <w:t>Grupo 8</w:t>
      </w:r>
      <w:r w:rsidR="00781454" w:rsidRPr="00BF6C5B">
        <w:rPr>
          <w:b/>
        </w:rPr>
        <w:t xml:space="preserve">: </w:t>
      </w:r>
    </w:p>
    <w:p w:rsidR="00781454" w:rsidRPr="00BF6C5B" w:rsidRDefault="00781454" w:rsidP="00781454">
      <w:pPr>
        <w:jc w:val="both"/>
      </w:pPr>
      <w:r w:rsidRPr="00BF6C5B">
        <w:t>Dra. Fabiola Viloria (R3)</w:t>
      </w:r>
    </w:p>
    <w:p w:rsidR="00781454" w:rsidRPr="00BF6C5B" w:rsidRDefault="00781454" w:rsidP="00781454">
      <w:pPr>
        <w:jc w:val="both"/>
      </w:pPr>
      <w:r w:rsidRPr="00BF6C5B">
        <w:t xml:space="preserve">Dr. Sara </w:t>
      </w:r>
      <w:proofErr w:type="spellStart"/>
      <w:r w:rsidRPr="00BF6C5B">
        <w:t>Letmann</w:t>
      </w:r>
      <w:proofErr w:type="spellEnd"/>
      <w:r w:rsidRPr="00BF6C5B">
        <w:t xml:space="preserve"> </w:t>
      </w:r>
      <w:r w:rsidRPr="00BF6C5B">
        <w:rPr>
          <w:b/>
        </w:rPr>
        <w:t>(R2 Relatora.)</w:t>
      </w:r>
    </w:p>
    <w:p w:rsidR="00781454" w:rsidRPr="00BF6C5B" w:rsidRDefault="00781454" w:rsidP="00781454">
      <w:pPr>
        <w:jc w:val="both"/>
      </w:pPr>
      <w:r w:rsidRPr="00BF6C5B">
        <w:t>Dra. Ana García  (R1)</w:t>
      </w:r>
    </w:p>
    <w:p w:rsidR="00BF6C5B" w:rsidRPr="00BF6C5B" w:rsidRDefault="00781454" w:rsidP="00BF6C5B">
      <w:pPr>
        <w:pStyle w:val="HTMLconformatoprevio"/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BF6C5B">
        <w:rPr>
          <w:rFonts w:asciiTheme="minorHAnsi" w:hAnsiTheme="minorHAnsi"/>
          <w:sz w:val="22"/>
          <w:szCs w:val="22"/>
        </w:rPr>
        <w:t>Dra. Mary Car</w:t>
      </w:r>
      <w:r w:rsidR="00BF6C5B" w:rsidRPr="00BF6C5B">
        <w:rPr>
          <w:rFonts w:asciiTheme="minorHAnsi" w:hAnsiTheme="minorHAnsi"/>
          <w:color w:val="212121"/>
          <w:sz w:val="22"/>
          <w:szCs w:val="22"/>
        </w:rPr>
        <w:t xml:space="preserve"> El índice de enfermedad de la arteria coronaria de </w:t>
      </w:r>
      <w:proofErr w:type="spellStart"/>
      <w:r w:rsidR="00BF6C5B" w:rsidRPr="00BF6C5B">
        <w:rPr>
          <w:rFonts w:asciiTheme="minorHAnsi" w:hAnsiTheme="minorHAnsi"/>
          <w:color w:val="212121"/>
          <w:sz w:val="22"/>
          <w:szCs w:val="22"/>
        </w:rPr>
        <w:t>Duke</w:t>
      </w:r>
      <w:proofErr w:type="spellEnd"/>
      <w:r w:rsidR="00BF6C5B" w:rsidRPr="00BF6C5B">
        <w:rPr>
          <w:rFonts w:asciiTheme="minorHAnsi" w:hAnsiTheme="minorHAnsi"/>
          <w:color w:val="212121"/>
          <w:sz w:val="22"/>
          <w:szCs w:val="22"/>
        </w:rPr>
        <w:t xml:space="preserve"> (descrito en Mark et al</w:t>
      </w:r>
    </w:p>
    <w:p w:rsidR="00781454" w:rsidRPr="00BF6C5B" w:rsidRDefault="00781454" w:rsidP="00781454">
      <w:pPr>
        <w:rPr>
          <w:b/>
        </w:rPr>
      </w:pPr>
      <w:proofErr w:type="gramStart"/>
      <w:r w:rsidRPr="00BF6C5B">
        <w:t>en</w:t>
      </w:r>
      <w:proofErr w:type="gramEnd"/>
      <w:r w:rsidRPr="00BF6C5B">
        <w:t xml:space="preserve"> Suárez</w:t>
      </w:r>
      <w:r w:rsidRPr="00BF6C5B">
        <w:rPr>
          <w:b/>
        </w:rPr>
        <w:t xml:space="preserve"> (R1 Ponente).</w:t>
      </w:r>
    </w:p>
    <w:p w:rsidR="00DB7552" w:rsidRPr="00BF6C5B" w:rsidRDefault="00DB7552" w:rsidP="00781454">
      <w:pPr>
        <w:rPr>
          <w:b/>
        </w:rPr>
      </w:pPr>
    </w:p>
    <w:p w:rsidR="00DB7552" w:rsidRPr="00BF6C5B" w:rsidRDefault="00BF6C5B" w:rsidP="00BF6C5B">
      <w:pPr>
        <w:spacing w:after="0"/>
        <w:jc w:val="center"/>
        <w:rPr>
          <w:b/>
        </w:rPr>
      </w:pPr>
      <w:r w:rsidRPr="00BF6C5B">
        <w:rPr>
          <w:b/>
        </w:rPr>
        <w:t>RELATORIA 29</w:t>
      </w:r>
      <w:r w:rsidR="00DB7552" w:rsidRPr="00BF6C5B">
        <w:rPr>
          <w:b/>
        </w:rPr>
        <w:t>/07/2018</w:t>
      </w:r>
    </w:p>
    <w:p w:rsidR="00BF6C5B" w:rsidRPr="00BF6C5B" w:rsidRDefault="00BF6C5B" w:rsidP="00BF6C5B">
      <w:pPr>
        <w:spacing w:after="0"/>
        <w:jc w:val="center"/>
        <w:rPr>
          <w:b/>
        </w:rPr>
      </w:pPr>
      <w:r w:rsidRPr="00BF6C5B">
        <w:rPr>
          <w:b/>
        </w:rPr>
        <w:t>29/10/18</w:t>
      </w:r>
    </w:p>
    <w:p w:rsidR="00DB7552" w:rsidRDefault="00BF6C5B" w:rsidP="00816148">
      <w:pPr>
        <w:spacing w:after="0"/>
        <w:jc w:val="both"/>
        <w:rPr>
          <w:color w:val="212121"/>
        </w:rPr>
      </w:pPr>
      <w:r w:rsidRPr="00BF6C5B">
        <w:rPr>
          <w:b/>
        </w:rPr>
        <w:t>Tabla 1</w:t>
      </w:r>
      <w:proofErr w:type="gramStart"/>
      <w:r w:rsidRPr="00BF6C5B">
        <w:rPr>
          <w:b/>
        </w:rPr>
        <w:t xml:space="preserve">: </w:t>
      </w:r>
      <w:r w:rsidRPr="00BF6C5B">
        <w:t xml:space="preserve"> no</w:t>
      </w:r>
      <w:proofErr w:type="gramEnd"/>
      <w:r w:rsidRPr="00BF6C5B">
        <w:t xml:space="preserve"> queda claro cuál es el pronóstico</w:t>
      </w:r>
      <w:r>
        <w:t xml:space="preserve"> de la Enfer</w:t>
      </w:r>
      <w:r w:rsidRPr="00BF6C5B">
        <w:rPr>
          <w:rFonts w:ascii="inherit" w:hAnsi="inherit"/>
          <w:color w:val="212121"/>
        </w:rPr>
        <w:t>m</w:t>
      </w:r>
      <w:r>
        <w:rPr>
          <w:rFonts w:ascii="inherit" w:hAnsi="inherit"/>
          <w:color w:val="212121"/>
        </w:rPr>
        <w:t>edad Arterial Coronaria</w:t>
      </w:r>
      <w:r>
        <w:t xml:space="preserve"> con</w:t>
      </w:r>
      <w:r w:rsidRPr="00BF6C5B">
        <w:t xml:space="preserve">  del Incide de </w:t>
      </w:r>
      <w:proofErr w:type="spellStart"/>
      <w:r w:rsidRPr="00BF6C5B">
        <w:t>Duke</w:t>
      </w:r>
      <w:proofErr w:type="spellEnd"/>
      <w:r w:rsidRPr="00BF6C5B">
        <w:t xml:space="preserve"> </w:t>
      </w:r>
      <w:r w:rsidRPr="00BF6C5B">
        <w:rPr>
          <w:color w:val="212121"/>
        </w:rPr>
        <w:t>modificado</w:t>
      </w:r>
      <w:r>
        <w:rPr>
          <w:color w:val="212121"/>
        </w:rPr>
        <w:t xml:space="preserve">, por lo que se debe investigar </w:t>
      </w:r>
      <w:r w:rsidR="00BA4805">
        <w:rPr>
          <w:color w:val="212121"/>
        </w:rPr>
        <w:t>el significado de los valores que proporciona la tabla.</w:t>
      </w:r>
    </w:p>
    <w:p w:rsidR="00816148" w:rsidRDefault="00816148" w:rsidP="00816148">
      <w:pPr>
        <w:spacing w:after="0"/>
        <w:jc w:val="both"/>
        <w:rPr>
          <w:b/>
          <w:color w:val="212121"/>
        </w:rPr>
      </w:pPr>
    </w:p>
    <w:p w:rsidR="00BA4805" w:rsidRDefault="00BA4805" w:rsidP="00816148">
      <w:pPr>
        <w:spacing w:after="0"/>
        <w:jc w:val="both"/>
        <w:rPr>
          <w:color w:val="212121"/>
        </w:rPr>
      </w:pPr>
      <w:r w:rsidRPr="00BA4805">
        <w:rPr>
          <w:b/>
          <w:color w:val="212121"/>
        </w:rPr>
        <w:t xml:space="preserve">Discusión: </w:t>
      </w:r>
      <w:r w:rsidRPr="00BA4805">
        <w:rPr>
          <w:color w:val="212121"/>
        </w:rPr>
        <w:t>En el grupo de pacientes estudiados</w:t>
      </w:r>
      <w:r>
        <w:rPr>
          <w:color w:val="212121"/>
        </w:rPr>
        <w:t xml:space="preserve"> no especifican la probabilidad pre test de estos pacientes, en el  caso que estos pacientes tuvieran una probabilidad alta no tendrían indicación de </w:t>
      </w:r>
      <w:proofErr w:type="spellStart"/>
      <w:r>
        <w:rPr>
          <w:color w:val="212121"/>
        </w:rPr>
        <w:t>Angio</w:t>
      </w:r>
      <w:proofErr w:type="spellEnd"/>
      <w:r>
        <w:rPr>
          <w:color w:val="212121"/>
        </w:rPr>
        <w:t xml:space="preserve"> TC  Coronaria, sino directamente a angiografía convencional; en los pacientes con probabilidad inter</w:t>
      </w:r>
      <w:r w:rsidRPr="00BF6C5B">
        <w:rPr>
          <w:rFonts w:ascii="inherit" w:hAnsi="inherit"/>
          <w:color w:val="212121"/>
        </w:rPr>
        <w:t>m</w:t>
      </w:r>
      <w:r>
        <w:rPr>
          <w:color w:val="212121"/>
        </w:rPr>
        <w:t>edia  si tiene indicación de angiografía coronaria por TC sin e</w:t>
      </w:r>
      <w:r w:rsidRPr="00BF6C5B">
        <w:rPr>
          <w:rFonts w:ascii="inherit" w:hAnsi="inherit"/>
          <w:color w:val="212121"/>
        </w:rPr>
        <w:t>m</w:t>
      </w:r>
      <w:r>
        <w:rPr>
          <w:color w:val="212121"/>
        </w:rPr>
        <w:t>bargo  no se aportan datos en el estudio.</w:t>
      </w:r>
    </w:p>
    <w:p w:rsidR="00BA4805" w:rsidRDefault="00BA4805" w:rsidP="00816148">
      <w:pPr>
        <w:spacing w:after="0"/>
        <w:jc w:val="both"/>
        <w:rPr>
          <w:color w:val="212121"/>
        </w:rPr>
      </w:pPr>
      <w:r w:rsidRPr="00BA4805">
        <w:rPr>
          <w:b/>
          <w:color w:val="212121"/>
        </w:rPr>
        <w:t>En la lista de Cotejo:</w:t>
      </w:r>
      <w:r w:rsidRPr="00FD75DF">
        <w:rPr>
          <w:color w:val="212121"/>
        </w:rPr>
        <w:t xml:space="preserve"> </w:t>
      </w:r>
      <w:r w:rsidR="00FD75DF" w:rsidRPr="00FD75DF">
        <w:rPr>
          <w:color w:val="212121"/>
        </w:rPr>
        <w:t>En la pregunta nu</w:t>
      </w:r>
      <w:r w:rsidR="00FD75DF" w:rsidRPr="00FD75DF">
        <w:rPr>
          <w:rFonts w:ascii="inherit" w:hAnsi="inherit"/>
          <w:color w:val="212121"/>
        </w:rPr>
        <w:t>m</w:t>
      </w:r>
      <w:r w:rsidR="00FD75DF" w:rsidRPr="00FD75DF">
        <w:rPr>
          <w:color w:val="212121"/>
        </w:rPr>
        <w:t>ero</w:t>
      </w:r>
      <w:r w:rsidR="00FD75DF">
        <w:rPr>
          <w:b/>
          <w:color w:val="212121"/>
        </w:rPr>
        <w:t xml:space="preserve"> </w:t>
      </w:r>
      <w:r w:rsidR="00FD75DF" w:rsidRPr="00FD75DF">
        <w:rPr>
          <w:color w:val="212121"/>
        </w:rPr>
        <w:t>5</w:t>
      </w:r>
      <w:r w:rsidR="00FD75DF">
        <w:rPr>
          <w:color w:val="212121"/>
        </w:rPr>
        <w:t xml:space="preserve"> ¿el patrón de oro de aplico sin </w:t>
      </w:r>
      <w:r w:rsidR="00816148">
        <w:rPr>
          <w:color w:val="212121"/>
        </w:rPr>
        <w:t>importar</w:t>
      </w:r>
      <w:r w:rsidR="00FD75DF">
        <w:rPr>
          <w:color w:val="212121"/>
        </w:rPr>
        <w:t xml:space="preserve"> </w:t>
      </w:r>
      <w:r w:rsidR="009F2E90">
        <w:rPr>
          <w:color w:val="212121"/>
        </w:rPr>
        <w:t xml:space="preserve"> el resultado de la prueba en estudio?, en este articulo la respuesta es Si ya que los pacientes tenían previamente indicación de </w:t>
      </w:r>
      <w:proofErr w:type="spellStart"/>
      <w:r w:rsidR="009F2E90">
        <w:rPr>
          <w:color w:val="212121"/>
        </w:rPr>
        <w:t>Coronariografia</w:t>
      </w:r>
      <w:proofErr w:type="spellEnd"/>
      <w:r w:rsidR="009F2E90">
        <w:rPr>
          <w:color w:val="212121"/>
        </w:rPr>
        <w:t xml:space="preserve"> convencional, aun cuando hubiese un resultado negativo: sin estenosis coronaria por Angiografía coronaria por TC igual se aplico la prueba de oro (</w:t>
      </w:r>
      <w:proofErr w:type="spellStart"/>
      <w:r w:rsidR="009F2E90">
        <w:rPr>
          <w:color w:val="212121"/>
        </w:rPr>
        <w:t>gold</w:t>
      </w:r>
      <w:proofErr w:type="spellEnd"/>
      <w:r w:rsidR="009F2E90">
        <w:rPr>
          <w:color w:val="212121"/>
        </w:rPr>
        <w:t xml:space="preserve"> standard).</w:t>
      </w:r>
    </w:p>
    <w:p w:rsidR="009F2E90" w:rsidRPr="00607734" w:rsidRDefault="009F2E90" w:rsidP="00816148">
      <w:pPr>
        <w:spacing w:after="0"/>
        <w:jc w:val="both"/>
        <w:rPr>
          <w:color w:val="212121"/>
        </w:rPr>
      </w:pPr>
    </w:p>
    <w:p w:rsidR="009F2E90" w:rsidRDefault="00607734" w:rsidP="00816148">
      <w:pPr>
        <w:spacing w:after="0"/>
        <w:jc w:val="both"/>
      </w:pPr>
      <w:r>
        <w:rPr>
          <w:b/>
          <w:color w:val="212121"/>
        </w:rPr>
        <w:t xml:space="preserve">Aportes: </w:t>
      </w:r>
      <w:r>
        <w:rPr>
          <w:color w:val="212121"/>
        </w:rPr>
        <w:t xml:space="preserve">en el análisis del artículo el VPP </w:t>
      </w:r>
      <w:r w:rsidRPr="00607734">
        <w:t>de la angiogr</w:t>
      </w:r>
      <w:r>
        <w:t xml:space="preserve">afía por TCVMC es de 91%, </w:t>
      </w:r>
      <w:r w:rsidRPr="00607734">
        <w:t xml:space="preserve"> la hace una prueba confiable, comparable con la  Angiografía convencional</w:t>
      </w:r>
      <w:r>
        <w:t xml:space="preserve">, por lo que se concluye con esta información que el estudio es aplicable, sin embargo deja por fuera los pacientes con una puntuación de calcio &gt; 600 y con obesidad </w:t>
      </w:r>
      <w:r>
        <w:rPr>
          <w:color w:val="212121"/>
        </w:rPr>
        <w:t>mórbida</w:t>
      </w:r>
      <w:r>
        <w:t xml:space="preserve"> </w:t>
      </w:r>
      <w:r>
        <w:rPr>
          <w:color w:val="212121"/>
        </w:rPr>
        <w:t xml:space="preserve"> </w:t>
      </w:r>
      <w:r>
        <w:t>lo que sería una limitación del estudio.</w:t>
      </w:r>
    </w:p>
    <w:p w:rsidR="00607734" w:rsidRDefault="00607734" w:rsidP="00816148">
      <w:pPr>
        <w:spacing w:after="0"/>
        <w:jc w:val="both"/>
      </w:pPr>
    </w:p>
    <w:p w:rsidR="00607734" w:rsidRPr="00C90749" w:rsidRDefault="00607734" w:rsidP="00816148">
      <w:pPr>
        <w:spacing w:after="0"/>
        <w:jc w:val="both"/>
        <w:rPr>
          <w:color w:val="212121"/>
        </w:rPr>
      </w:pPr>
      <w:r w:rsidRPr="00C90749">
        <w:t xml:space="preserve">Al finalizar  la </w:t>
      </w:r>
      <w:r w:rsidR="00C90749" w:rsidRPr="00C90749">
        <w:t>ficha,</w:t>
      </w:r>
      <w:r w:rsidRPr="00C90749">
        <w:t xml:space="preserve"> se decide ca</w:t>
      </w:r>
      <w:r w:rsidRPr="00C90749">
        <w:rPr>
          <w:color w:val="212121"/>
        </w:rPr>
        <w:t xml:space="preserve">mbiar la pregunta del ciclo ya que no se puede preguntar: </w:t>
      </w:r>
      <w:r w:rsidR="00C90749" w:rsidRPr="00C90749">
        <w:rPr>
          <w:color w:val="212121"/>
        </w:rPr>
        <w:t>¿</w:t>
      </w:r>
      <w:r w:rsidRPr="00C90749">
        <w:rPr>
          <w:bCs/>
          <w:color w:val="212121"/>
        </w:rPr>
        <w:t>Cuál es el método de imagen (</w:t>
      </w:r>
      <w:proofErr w:type="spellStart"/>
      <w:r w:rsidRPr="00C90749">
        <w:rPr>
          <w:bCs/>
          <w:color w:val="212121"/>
        </w:rPr>
        <w:t>AngioTC</w:t>
      </w:r>
      <w:proofErr w:type="spellEnd"/>
      <w:r w:rsidRPr="00C90749">
        <w:rPr>
          <w:bCs/>
          <w:color w:val="212121"/>
        </w:rPr>
        <w:t xml:space="preserve"> coronaria Vs Coronariografía) que tiene mayor VPP (valor predictivo positivo) para determinar el diagnóstico de EAC?</w:t>
      </w:r>
      <w:r w:rsidR="00C90749">
        <w:rPr>
          <w:bCs/>
          <w:color w:val="212121"/>
        </w:rPr>
        <w:t xml:space="preserve"> ; </w:t>
      </w:r>
      <w:proofErr w:type="gramStart"/>
      <w:r w:rsidR="00C90749">
        <w:rPr>
          <w:bCs/>
          <w:color w:val="212121"/>
        </w:rPr>
        <w:t>ya</w:t>
      </w:r>
      <w:proofErr w:type="gramEnd"/>
      <w:r w:rsidR="00C90749">
        <w:rPr>
          <w:bCs/>
          <w:color w:val="212121"/>
        </w:rPr>
        <w:t xml:space="preserve"> que la </w:t>
      </w:r>
      <w:proofErr w:type="spellStart"/>
      <w:r w:rsidR="00C90749">
        <w:rPr>
          <w:bCs/>
          <w:color w:val="212121"/>
        </w:rPr>
        <w:t>Coronariografia</w:t>
      </w:r>
      <w:proofErr w:type="spellEnd"/>
      <w:r w:rsidR="00C90749">
        <w:rPr>
          <w:bCs/>
          <w:color w:val="212121"/>
        </w:rPr>
        <w:t xml:space="preserve"> convencional es la prueba </w:t>
      </w:r>
      <w:proofErr w:type="spellStart"/>
      <w:r w:rsidR="00C90749">
        <w:rPr>
          <w:bCs/>
          <w:color w:val="212121"/>
        </w:rPr>
        <w:t>gold</w:t>
      </w:r>
      <w:proofErr w:type="spellEnd"/>
      <w:r w:rsidR="00C90749">
        <w:rPr>
          <w:bCs/>
          <w:color w:val="212121"/>
        </w:rPr>
        <w:t xml:space="preserve"> standard y hasta los </w:t>
      </w:r>
      <w:r w:rsidR="00C90749" w:rsidRPr="00607734">
        <w:t>m</w:t>
      </w:r>
      <w:r w:rsidR="00C90749">
        <w:t>o</w:t>
      </w:r>
      <w:r w:rsidR="00C90749" w:rsidRPr="00607734">
        <w:t>m</w:t>
      </w:r>
      <w:r w:rsidR="00C90749">
        <w:t xml:space="preserve">entos no hay un estudio que la supere por lo que solo se buscará  conocer el VPP de la </w:t>
      </w:r>
      <w:proofErr w:type="spellStart"/>
      <w:r w:rsidR="00C90749">
        <w:t>AngioTC</w:t>
      </w:r>
      <w:proofErr w:type="spellEnd"/>
      <w:r w:rsidR="00C90749">
        <w:t xml:space="preserve"> Coronaria en los siguientes estudios.</w:t>
      </w:r>
    </w:p>
    <w:sectPr w:rsidR="00607734" w:rsidRPr="00C90749" w:rsidSect="00B33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54"/>
    <w:rsid w:val="00121CD7"/>
    <w:rsid w:val="00305F0A"/>
    <w:rsid w:val="00607734"/>
    <w:rsid w:val="00781454"/>
    <w:rsid w:val="00816148"/>
    <w:rsid w:val="00963B66"/>
    <w:rsid w:val="009E0ADA"/>
    <w:rsid w:val="009F2E90"/>
    <w:rsid w:val="00B3305B"/>
    <w:rsid w:val="00BA4805"/>
    <w:rsid w:val="00BF6C5B"/>
    <w:rsid w:val="00C80649"/>
    <w:rsid w:val="00C90749"/>
    <w:rsid w:val="00DB7552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C865F-BCDC-4780-BED0-BDD08809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F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F6C5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RAFAEL</cp:lastModifiedBy>
  <cp:revision>2</cp:revision>
  <dcterms:created xsi:type="dcterms:W3CDTF">2018-11-03T17:33:00Z</dcterms:created>
  <dcterms:modified xsi:type="dcterms:W3CDTF">2018-11-03T17:33:00Z</dcterms:modified>
</cp:coreProperties>
</file>