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E5" w:rsidRPr="00C25A37" w:rsidRDefault="003329E5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sz w:val="20"/>
          <w:szCs w:val="20"/>
          <w:lang w:eastAsia="es-ES"/>
        </w:rPr>
      </w:pPr>
      <w:r w:rsidRPr="00C25A37">
        <w:rPr>
          <w:rFonts w:asciiTheme="majorHAnsi" w:hAnsiTheme="majorHAnsi"/>
          <w:b/>
          <w:bCs/>
          <w:noProof/>
          <w:sz w:val="20"/>
          <w:szCs w:val="20"/>
          <w:lang w:eastAsia="es-ES"/>
        </w:rPr>
        <w:t>EVIDENCIA CIENTIFICA.</w:t>
      </w:r>
    </w:p>
    <w:p w:rsidR="00F57E0C" w:rsidRPr="00F57E0C" w:rsidRDefault="00F57E0C" w:rsidP="00F57E0C">
      <w:pPr>
        <w:jc w:val="center"/>
        <w:rPr>
          <w:rFonts w:asciiTheme="majorHAnsi" w:hAnsiTheme="majorHAnsi"/>
          <w:b/>
          <w:bCs/>
          <w:noProof/>
          <w:sz w:val="20"/>
          <w:szCs w:val="20"/>
          <w:lang w:val="es-ES" w:eastAsia="es-ES"/>
        </w:rPr>
      </w:pPr>
      <w:r w:rsidRPr="00F57E0C">
        <w:rPr>
          <w:rFonts w:asciiTheme="majorHAnsi" w:hAnsiTheme="majorHAnsi"/>
          <w:b/>
          <w:bCs/>
          <w:noProof/>
          <w:sz w:val="20"/>
          <w:szCs w:val="20"/>
          <w:lang w:val="es-ES" w:eastAsia="es-ES"/>
        </w:rPr>
        <w:t>¿ Existe reducción de mortalidad con el uso de anticoagulación oral en pacientes con infarto agudo al miocardio anterior extenso a los 30 días, 6 mes y al año?</w:t>
      </w:r>
    </w:p>
    <w:p w:rsidR="00D91A0D" w:rsidRPr="00C25A37" w:rsidRDefault="00F57E0C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sz w:val="20"/>
          <w:szCs w:val="20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A1D77BA" wp14:editId="628F4A1C">
            <wp:extent cx="4433678" cy="19240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74" t="12675" r="18744" b="45675"/>
                    <a:stretch/>
                  </pic:blipFill>
                  <pic:spPr bwMode="auto">
                    <a:xfrm>
                      <a:off x="0" y="0"/>
                      <a:ext cx="4434573" cy="192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9E5" w:rsidRPr="00C25A37" w:rsidRDefault="003329E5" w:rsidP="003329E5">
      <w:pPr>
        <w:spacing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25A37">
        <w:rPr>
          <w:rFonts w:asciiTheme="majorHAnsi" w:hAnsiTheme="majorHAnsi"/>
          <w:b/>
          <w:sz w:val="20"/>
          <w:szCs w:val="20"/>
          <w:u w:val="single"/>
        </w:rPr>
        <w:t>GRUPO 4</w:t>
      </w:r>
    </w:p>
    <w:p w:rsidR="00F57E0C" w:rsidRDefault="00900E96" w:rsidP="00F57E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25A37">
        <w:rPr>
          <w:rFonts w:asciiTheme="majorHAnsi" w:hAnsiTheme="majorHAnsi"/>
          <w:b/>
          <w:sz w:val="20"/>
          <w:szCs w:val="20"/>
        </w:rPr>
        <w:t>Expositor:</w:t>
      </w:r>
      <w:r w:rsidR="003329E5" w:rsidRPr="00C25A37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Mauro B</w:t>
      </w:r>
      <w:r w:rsidRPr="00C25A37">
        <w:rPr>
          <w:rFonts w:asciiTheme="majorHAnsi" w:hAnsiTheme="majorHAnsi"/>
          <w:sz w:val="20"/>
          <w:szCs w:val="20"/>
        </w:rPr>
        <w:t>arrios</w:t>
      </w:r>
    </w:p>
    <w:p w:rsidR="003329E5" w:rsidRPr="00C25A37" w:rsidRDefault="00900E96" w:rsidP="00C25A3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Miguel H</w:t>
      </w:r>
      <w:r w:rsidRPr="00C25A37">
        <w:rPr>
          <w:rFonts w:asciiTheme="majorHAnsi" w:hAnsiTheme="majorHAnsi"/>
          <w:sz w:val="20"/>
          <w:szCs w:val="20"/>
        </w:rPr>
        <w:t>idalgo</w:t>
      </w:r>
    </w:p>
    <w:p w:rsidR="00F54950" w:rsidRPr="00C25A37" w:rsidRDefault="00900E96" w:rsidP="00C25A3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Marta G</w:t>
      </w:r>
      <w:r w:rsidRPr="00C25A37">
        <w:rPr>
          <w:rFonts w:asciiTheme="majorHAnsi" w:hAnsiTheme="majorHAnsi"/>
          <w:sz w:val="20"/>
          <w:szCs w:val="20"/>
        </w:rPr>
        <w:t>uevara</w:t>
      </w:r>
      <w:r>
        <w:rPr>
          <w:rFonts w:asciiTheme="majorHAnsi" w:hAnsiTheme="majorHAnsi"/>
          <w:b/>
          <w:sz w:val="20"/>
          <w:szCs w:val="20"/>
        </w:rPr>
        <w:t xml:space="preserve">  (R</w:t>
      </w:r>
      <w:r w:rsidRPr="00C25A37">
        <w:rPr>
          <w:rFonts w:asciiTheme="majorHAnsi" w:hAnsiTheme="majorHAnsi"/>
          <w:b/>
          <w:sz w:val="20"/>
          <w:szCs w:val="20"/>
        </w:rPr>
        <w:t>elatora)</w:t>
      </w:r>
    </w:p>
    <w:p w:rsidR="00F57E0C" w:rsidRPr="00C25A37" w:rsidRDefault="00900E96" w:rsidP="00F57E0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Ivette D</w:t>
      </w:r>
      <w:r w:rsidRPr="00C25A37">
        <w:rPr>
          <w:rFonts w:asciiTheme="majorHAnsi" w:hAnsiTheme="majorHAnsi"/>
          <w:sz w:val="20"/>
          <w:szCs w:val="20"/>
        </w:rPr>
        <w:t>´ amelio</w:t>
      </w:r>
    </w:p>
    <w:p w:rsidR="003329E5" w:rsidRPr="00C25A37" w:rsidRDefault="00900E96" w:rsidP="003329E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Propuesta del grupo (A</w:t>
      </w:r>
      <w:r w:rsidRPr="00C25A37">
        <w:rPr>
          <w:rFonts w:asciiTheme="majorHAnsi" w:hAnsiTheme="majorHAnsi"/>
          <w:b/>
          <w:sz w:val="20"/>
          <w:szCs w:val="20"/>
        </w:rPr>
        <w:t>porte</w:t>
      </w:r>
      <w:r>
        <w:rPr>
          <w:rFonts w:asciiTheme="majorHAnsi" w:hAnsiTheme="majorHAnsi"/>
          <w:b/>
          <w:sz w:val="20"/>
          <w:szCs w:val="20"/>
        </w:rPr>
        <w:t>s</w:t>
      </w:r>
      <w:r w:rsidRPr="00C25A37">
        <w:rPr>
          <w:rFonts w:asciiTheme="majorHAnsi" w:hAnsiTheme="majorHAnsi"/>
          <w:b/>
          <w:sz w:val="20"/>
          <w:szCs w:val="20"/>
        </w:rPr>
        <w:t>)</w:t>
      </w:r>
    </w:p>
    <w:p w:rsidR="00E45408" w:rsidRPr="00FD6E99" w:rsidRDefault="00B12E8E" w:rsidP="009E7D9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0"/>
          <w:szCs w:val="20"/>
          <w:lang w:val="es-ES"/>
        </w:rPr>
      </w:pPr>
      <w:r w:rsidRPr="00C25A37">
        <w:rPr>
          <w:rFonts w:asciiTheme="majorHAnsi" w:hAnsiTheme="majorHAnsi"/>
          <w:bCs/>
          <w:sz w:val="20"/>
          <w:szCs w:val="20"/>
          <w:lang w:val="es-ES"/>
        </w:rPr>
        <w:t xml:space="preserve"> </w:t>
      </w:r>
      <w:r w:rsidR="00FD6E99">
        <w:rPr>
          <w:rFonts w:asciiTheme="majorHAnsi" w:hAnsiTheme="majorHAnsi"/>
          <w:b/>
          <w:bCs/>
          <w:sz w:val="20"/>
          <w:szCs w:val="20"/>
          <w:lang w:val="es-ES"/>
        </w:rPr>
        <w:t>Se debe establecer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el riesgo de los pacientes </w:t>
      </w:r>
      <w:r w:rsid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con IAMCEST anterior extenso, 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para el </w:t>
      </w:r>
      <w:r w:rsidR="00FD6E99" w:rsidRPr="00FD6E99">
        <w:rPr>
          <w:rFonts w:asciiTheme="majorHAnsi" w:hAnsiTheme="majorHAnsi"/>
          <w:b/>
          <w:bCs/>
          <w:sz w:val="20"/>
          <w:szCs w:val="20"/>
          <w:lang w:val="es-ES"/>
        </w:rPr>
        <w:t>pronóstico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inicial según</w:t>
      </w:r>
      <w:r w:rsid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la escala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T</w:t>
      </w:r>
      <w:r w:rsidR="00FD6E99">
        <w:rPr>
          <w:rFonts w:asciiTheme="majorHAnsi" w:hAnsiTheme="majorHAnsi"/>
          <w:b/>
          <w:bCs/>
          <w:sz w:val="20"/>
          <w:szCs w:val="20"/>
          <w:lang w:val="es-ES"/>
        </w:rPr>
        <w:t>IMI, así como también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el riesgo de sangrado inicial</w:t>
      </w:r>
      <w:r w:rsid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según </w:t>
      </w:r>
      <w:r w:rsidR="005F200A">
        <w:rPr>
          <w:rFonts w:asciiTheme="majorHAnsi" w:hAnsiTheme="majorHAnsi"/>
          <w:b/>
          <w:bCs/>
          <w:sz w:val="20"/>
          <w:szCs w:val="20"/>
          <w:lang w:val="es-ES"/>
        </w:rPr>
        <w:t>CRUSADE</w:t>
      </w:r>
      <w:r w:rsid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.  </w:t>
      </w:r>
    </w:p>
    <w:p w:rsidR="00E45408" w:rsidRPr="00FD6E99" w:rsidRDefault="00FD6E99" w:rsidP="009E7D9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  <w:lang w:val="es-ES"/>
        </w:rPr>
      </w:pPr>
      <w:r>
        <w:rPr>
          <w:rFonts w:asciiTheme="majorHAnsi" w:hAnsiTheme="majorHAnsi"/>
          <w:b/>
          <w:bCs/>
          <w:sz w:val="20"/>
          <w:szCs w:val="20"/>
          <w:lang w:val="es-ES"/>
        </w:rPr>
        <w:t>Se debe establecer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la indicación de </w:t>
      </w:r>
      <w:proofErr w:type="spellStart"/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>Warfarina</w:t>
      </w:r>
      <w:proofErr w:type="spellEnd"/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en pacientes</w:t>
      </w:r>
      <w:r>
        <w:rPr>
          <w:rFonts w:asciiTheme="majorHAnsi" w:hAnsiTheme="majorHAnsi"/>
          <w:b/>
          <w:bCs/>
          <w:sz w:val="20"/>
          <w:szCs w:val="20"/>
          <w:lang w:val="es-ES"/>
        </w:rPr>
        <w:t xml:space="preserve"> con IAMCEST anterior extenso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</w:t>
      </w:r>
      <w:r w:rsidR="009E7D9F">
        <w:rPr>
          <w:rFonts w:asciiTheme="majorHAnsi" w:hAnsiTheme="majorHAnsi"/>
          <w:b/>
          <w:bCs/>
          <w:sz w:val="20"/>
          <w:szCs w:val="20"/>
          <w:lang w:val="es-ES"/>
        </w:rPr>
        <w:t xml:space="preserve">que no son llevados a ICP, 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debido a que en nuestro medio la gran mayoría no </w:t>
      </w:r>
      <w:r w:rsidR="009E7D9F">
        <w:rPr>
          <w:rFonts w:asciiTheme="majorHAnsi" w:hAnsiTheme="majorHAnsi"/>
          <w:b/>
          <w:bCs/>
          <w:sz w:val="20"/>
          <w:szCs w:val="20"/>
          <w:lang w:val="es-ES"/>
        </w:rPr>
        <w:t>tiene</w:t>
      </w:r>
      <w:r w:rsidR="00900E96"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acceso a este procedimiento.</w:t>
      </w:r>
    </w:p>
    <w:p w:rsidR="00E45408" w:rsidRPr="00FD6E99" w:rsidRDefault="00900E96" w:rsidP="009E7D9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FD6E99">
        <w:rPr>
          <w:rFonts w:asciiTheme="majorHAnsi" w:hAnsiTheme="majorHAnsi"/>
          <w:b/>
          <w:bCs/>
          <w:sz w:val="20"/>
          <w:szCs w:val="20"/>
          <w:lang w:val="es-ES"/>
        </w:rPr>
        <w:t>En nuestro centro, existe la posibilidad de generar un registro de pacientes con características similares y hacerle seguimiento incluso por vía telefónica por un tiempo establecido.</w:t>
      </w:r>
    </w:p>
    <w:p w:rsidR="00E45408" w:rsidRPr="00FD6E99" w:rsidRDefault="00900E96" w:rsidP="009E7D9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  <w:lang w:val="es-ES"/>
        </w:rPr>
      </w:pPr>
      <w:r w:rsidRPr="00FD6E99">
        <w:rPr>
          <w:rFonts w:asciiTheme="majorHAnsi" w:hAnsiTheme="majorHAnsi"/>
          <w:b/>
          <w:bCs/>
          <w:sz w:val="20"/>
          <w:szCs w:val="20"/>
          <w:lang w:val="es-ES"/>
        </w:rPr>
        <w:t>En base a los resultados de este estudio, se da r</w:t>
      </w:r>
      <w:r w:rsidR="009E7D9F">
        <w:rPr>
          <w:rFonts w:asciiTheme="majorHAnsi" w:hAnsiTheme="majorHAnsi"/>
          <w:b/>
          <w:bCs/>
          <w:sz w:val="20"/>
          <w:szCs w:val="20"/>
          <w:lang w:val="es-ES"/>
        </w:rPr>
        <w:t>espuesta a nuestra interrogante:</w:t>
      </w:r>
      <w:r w:rsidRPr="00FD6E99">
        <w:rPr>
          <w:rFonts w:asciiTheme="majorHAnsi" w:hAnsiTheme="majorHAnsi"/>
          <w:b/>
          <w:bCs/>
          <w:sz w:val="20"/>
          <w:szCs w:val="20"/>
          <w:lang w:val="es-ES"/>
        </w:rPr>
        <w:t xml:space="preserve"> en pacientes</w:t>
      </w:r>
      <w:r w:rsidR="009E7D9F">
        <w:rPr>
          <w:rFonts w:asciiTheme="majorHAnsi" w:hAnsiTheme="majorHAnsi"/>
          <w:b/>
          <w:bCs/>
          <w:sz w:val="20"/>
          <w:szCs w:val="20"/>
          <w:lang w:val="es-ES"/>
        </w:rPr>
        <w:t xml:space="preserve"> con IAM anterior extenso que recibieron anticoagulación oral, no hubo reducción de mortalidad a los 6 meses, en comparación con el grupo que no recibió anticoagulación oral con </w:t>
      </w:r>
      <w:proofErr w:type="spellStart"/>
      <w:r w:rsidR="009E7D9F">
        <w:rPr>
          <w:rFonts w:asciiTheme="majorHAnsi" w:hAnsiTheme="majorHAnsi"/>
          <w:b/>
          <w:bCs/>
          <w:sz w:val="20"/>
          <w:szCs w:val="20"/>
          <w:lang w:val="es-ES"/>
        </w:rPr>
        <w:t>warfarina</w:t>
      </w:r>
      <w:proofErr w:type="spellEnd"/>
      <w:r w:rsidR="009E7D9F">
        <w:rPr>
          <w:rFonts w:asciiTheme="majorHAnsi" w:hAnsiTheme="majorHAnsi"/>
          <w:b/>
          <w:bCs/>
          <w:sz w:val="20"/>
          <w:szCs w:val="20"/>
          <w:lang w:val="es-ES"/>
        </w:rPr>
        <w:t xml:space="preserve">. </w:t>
      </w:r>
    </w:p>
    <w:p w:rsidR="000D71A9" w:rsidRPr="000D71A9" w:rsidRDefault="000D71A9" w:rsidP="000D71A9">
      <w:pPr>
        <w:pStyle w:val="Prrafodelista"/>
        <w:ind w:left="1440"/>
        <w:jc w:val="both"/>
        <w:rPr>
          <w:rFonts w:asciiTheme="majorHAnsi" w:hAnsiTheme="majorHAnsi"/>
          <w:b/>
          <w:sz w:val="20"/>
          <w:szCs w:val="20"/>
        </w:rPr>
      </w:pPr>
    </w:p>
    <w:p w:rsidR="00900E96" w:rsidRPr="00900E96" w:rsidRDefault="003329E5" w:rsidP="00900E96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r w:rsidRPr="00900E96">
        <w:rPr>
          <w:rFonts w:asciiTheme="majorHAnsi" w:hAnsiTheme="majorHAnsi"/>
          <w:b/>
          <w:sz w:val="20"/>
          <w:szCs w:val="20"/>
        </w:rPr>
        <w:t xml:space="preserve">OBSERVACIONES AL </w:t>
      </w:r>
      <w:r w:rsidR="0046232A" w:rsidRPr="00900E96">
        <w:rPr>
          <w:rFonts w:asciiTheme="majorHAnsi" w:hAnsiTheme="majorHAnsi"/>
          <w:b/>
          <w:sz w:val="20"/>
          <w:szCs w:val="20"/>
        </w:rPr>
        <w:t>ARTÍCULO</w:t>
      </w:r>
      <w:r w:rsidR="00F53D0C" w:rsidRPr="00900E96">
        <w:rPr>
          <w:rFonts w:asciiTheme="majorHAnsi" w:hAnsiTheme="majorHAnsi"/>
          <w:b/>
          <w:sz w:val="20"/>
          <w:szCs w:val="20"/>
        </w:rPr>
        <w:t>, SEGÚN LA DISCUSION EN SESIÓ</w:t>
      </w:r>
      <w:r w:rsidRPr="00900E96">
        <w:rPr>
          <w:rFonts w:asciiTheme="majorHAnsi" w:hAnsiTheme="majorHAnsi"/>
          <w:b/>
          <w:sz w:val="20"/>
          <w:szCs w:val="20"/>
        </w:rPr>
        <w:t>N:</w:t>
      </w:r>
    </w:p>
    <w:p w:rsidR="00900E96" w:rsidRPr="00C25A37" w:rsidRDefault="00900E96" w:rsidP="00900E96">
      <w:pPr>
        <w:pStyle w:val="Prrafodelista"/>
        <w:ind w:left="1440"/>
        <w:jc w:val="both"/>
        <w:rPr>
          <w:rFonts w:asciiTheme="majorHAnsi" w:hAnsiTheme="majorHAnsi"/>
          <w:b/>
          <w:sz w:val="20"/>
          <w:szCs w:val="20"/>
        </w:rPr>
      </w:pPr>
    </w:p>
    <w:p w:rsidR="00F85550" w:rsidRDefault="00F85550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articulo presentado es un registro de caso</w:t>
      </w:r>
      <w:r w:rsidR="00943C6C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, por lo tanto tiene como limitación que debido a que no es un estudio aleatorizado los grupos de tratamiento eran desiguales y las variables de confusión pudieron haber afectado los resultados, por lo tanto intentaron corregir el desequilibrio entre grupos mediante el análisis de propensión y de regresión logística multivariable, sin embargo los resultados  de dichos análisis </w:t>
      </w:r>
      <w:r w:rsidR="00943C6C">
        <w:rPr>
          <w:rFonts w:asciiTheme="majorHAnsi" w:hAnsiTheme="majorHAnsi"/>
          <w:sz w:val="20"/>
          <w:szCs w:val="20"/>
        </w:rPr>
        <w:t>no fueron plasmados</w:t>
      </w:r>
      <w:r>
        <w:rPr>
          <w:rFonts w:asciiTheme="majorHAnsi" w:hAnsiTheme="majorHAnsi"/>
          <w:sz w:val="20"/>
          <w:szCs w:val="20"/>
        </w:rPr>
        <w:t xml:space="preserve"> en tablas</w:t>
      </w:r>
      <w:r w:rsidR="00943C6C">
        <w:rPr>
          <w:rFonts w:asciiTheme="majorHAnsi" w:hAnsiTheme="majorHAnsi"/>
          <w:sz w:val="20"/>
          <w:szCs w:val="20"/>
        </w:rPr>
        <w:t xml:space="preserve"> o gráficos</w:t>
      </w:r>
      <w:r>
        <w:rPr>
          <w:rFonts w:asciiTheme="majorHAnsi" w:hAnsiTheme="majorHAnsi"/>
          <w:sz w:val="20"/>
          <w:szCs w:val="20"/>
        </w:rPr>
        <w:t xml:space="preserve"> sino solamente nombrados en prosa dentro del </w:t>
      </w:r>
      <w:r w:rsidR="00943C6C">
        <w:rPr>
          <w:rFonts w:asciiTheme="majorHAnsi" w:hAnsiTheme="majorHAnsi"/>
          <w:sz w:val="20"/>
          <w:szCs w:val="20"/>
        </w:rPr>
        <w:t xml:space="preserve">artículo. </w:t>
      </w:r>
    </w:p>
    <w:p w:rsidR="00943C6C" w:rsidRDefault="00943C6C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 se analizan los criterios de porque un grupo de pacientes fueron </w:t>
      </w:r>
      <w:proofErr w:type="spellStart"/>
      <w:r>
        <w:rPr>
          <w:rFonts w:asciiTheme="majorHAnsi" w:hAnsiTheme="majorHAnsi"/>
          <w:sz w:val="20"/>
          <w:szCs w:val="20"/>
        </w:rPr>
        <w:t>anticoagulados</w:t>
      </w:r>
      <w:proofErr w:type="spellEnd"/>
      <w:r>
        <w:rPr>
          <w:rFonts w:asciiTheme="majorHAnsi" w:hAnsiTheme="majorHAnsi"/>
          <w:sz w:val="20"/>
          <w:szCs w:val="20"/>
        </w:rPr>
        <w:t xml:space="preserve"> y otros no, solamente nombran que fue a criterio del cardiólogo tratante, tampoco especificando cuantos cardiólogos </w:t>
      </w:r>
      <w:r w:rsidR="00900E96">
        <w:rPr>
          <w:rFonts w:asciiTheme="majorHAnsi" w:hAnsiTheme="majorHAnsi"/>
          <w:sz w:val="20"/>
          <w:szCs w:val="20"/>
        </w:rPr>
        <w:t xml:space="preserve">participaron. </w:t>
      </w:r>
    </w:p>
    <w:p w:rsidR="00900E96" w:rsidRDefault="00943C6C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 especifican cual fue el criterio para mantener la anticoagulación oral por 3 o 6 meses en el grupo de pacientes analizados.</w:t>
      </w:r>
    </w:p>
    <w:p w:rsidR="00943C6C" w:rsidRPr="00F85550" w:rsidRDefault="00900E96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No analizaron el valor de INR de los pacientes </w:t>
      </w:r>
      <w:proofErr w:type="spellStart"/>
      <w:r>
        <w:rPr>
          <w:rFonts w:asciiTheme="majorHAnsi" w:hAnsiTheme="majorHAnsi"/>
          <w:sz w:val="20"/>
          <w:szCs w:val="20"/>
        </w:rPr>
        <w:t>anticoagulados</w:t>
      </w:r>
      <w:proofErr w:type="spellEnd"/>
      <w:r>
        <w:rPr>
          <w:rFonts w:asciiTheme="majorHAnsi" w:hAnsiTheme="majorHAnsi"/>
          <w:sz w:val="20"/>
          <w:szCs w:val="20"/>
        </w:rPr>
        <w:t xml:space="preserve">, ni nombraron cuál era su valor al momento de presentar un evento adverso. </w:t>
      </w:r>
      <w:r w:rsidR="00943C6C">
        <w:rPr>
          <w:rFonts w:asciiTheme="majorHAnsi" w:hAnsiTheme="majorHAnsi"/>
          <w:sz w:val="20"/>
          <w:szCs w:val="20"/>
        </w:rPr>
        <w:t xml:space="preserve"> </w:t>
      </w:r>
    </w:p>
    <w:p w:rsidR="003329E5" w:rsidRPr="009E7D9F" w:rsidRDefault="00AD3636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25A37">
        <w:rPr>
          <w:rFonts w:asciiTheme="majorHAnsi" w:hAnsiTheme="majorHAnsi"/>
          <w:sz w:val="20"/>
          <w:szCs w:val="20"/>
        </w:rPr>
        <w:t xml:space="preserve">Se modificó la </w:t>
      </w:r>
      <w:r w:rsidR="009E7D9F">
        <w:rPr>
          <w:rFonts w:asciiTheme="majorHAnsi" w:hAnsiTheme="majorHAnsi"/>
          <w:sz w:val="20"/>
          <w:szCs w:val="20"/>
        </w:rPr>
        <w:t xml:space="preserve">redaccion del 1er, 2do y 4to aporte de grupo. </w:t>
      </w:r>
    </w:p>
    <w:p w:rsidR="009E7D9F" w:rsidRPr="00F85550" w:rsidRDefault="009E7D9F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 eliminaron los intervalos de confianza calculados de la tabla 2. </w:t>
      </w:r>
    </w:p>
    <w:p w:rsidR="00F85550" w:rsidRPr="00C25A37" w:rsidRDefault="00F85550" w:rsidP="003329E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 cambio la lista de cotejo presentada</w:t>
      </w:r>
      <w:r w:rsidR="00943C6C">
        <w:rPr>
          <w:rFonts w:asciiTheme="majorHAnsi" w:hAnsiTheme="majorHAnsi"/>
          <w:sz w:val="20"/>
          <w:szCs w:val="20"/>
        </w:rPr>
        <w:t xml:space="preserve">, debido a que es un </w:t>
      </w:r>
      <w:proofErr w:type="gramStart"/>
      <w:r w:rsidR="00943C6C">
        <w:rPr>
          <w:rFonts w:asciiTheme="majorHAnsi" w:hAnsiTheme="majorHAnsi"/>
          <w:sz w:val="20"/>
          <w:szCs w:val="20"/>
        </w:rPr>
        <w:t>articulo</w:t>
      </w:r>
      <w:proofErr w:type="gramEnd"/>
      <w:r w:rsidR="00943C6C">
        <w:rPr>
          <w:rFonts w:asciiTheme="majorHAnsi" w:hAnsiTheme="majorHAnsi"/>
          <w:sz w:val="20"/>
          <w:szCs w:val="20"/>
        </w:rPr>
        <w:t xml:space="preserve"> retrospectivo</w:t>
      </w:r>
      <w:r>
        <w:rPr>
          <w:rFonts w:asciiTheme="majorHAnsi" w:hAnsiTheme="majorHAnsi"/>
          <w:sz w:val="20"/>
          <w:szCs w:val="20"/>
        </w:rPr>
        <w:t>.</w:t>
      </w:r>
    </w:p>
    <w:p w:rsidR="008410CB" w:rsidRPr="00C25A37" w:rsidRDefault="008410CB">
      <w:pPr>
        <w:rPr>
          <w:sz w:val="20"/>
          <w:szCs w:val="20"/>
        </w:rPr>
      </w:pPr>
      <w:bookmarkStart w:id="0" w:name="_GoBack"/>
      <w:bookmarkEnd w:id="0"/>
    </w:p>
    <w:sectPr w:rsidR="008410CB" w:rsidRPr="00C25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11E"/>
    <w:multiLevelType w:val="hybridMultilevel"/>
    <w:tmpl w:val="3042BF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603CF"/>
    <w:multiLevelType w:val="hybridMultilevel"/>
    <w:tmpl w:val="B45CD57E"/>
    <w:lvl w:ilvl="0" w:tplc="CB422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56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4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21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C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4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AE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D237F1"/>
    <w:multiLevelType w:val="hybridMultilevel"/>
    <w:tmpl w:val="A7BC76EA"/>
    <w:lvl w:ilvl="0" w:tplc="566E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C2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0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27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4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00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A8C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0C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EA5FE2"/>
    <w:multiLevelType w:val="hybridMultilevel"/>
    <w:tmpl w:val="45B0C09C"/>
    <w:lvl w:ilvl="0" w:tplc="D792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6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E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8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4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A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D96D7F"/>
    <w:multiLevelType w:val="hybridMultilevel"/>
    <w:tmpl w:val="E84A0CEA"/>
    <w:lvl w:ilvl="0" w:tplc="DF1E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0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86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A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0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E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0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3546CB"/>
    <w:multiLevelType w:val="hybridMultilevel"/>
    <w:tmpl w:val="240892FC"/>
    <w:lvl w:ilvl="0" w:tplc="6742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A6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0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6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4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F2467E"/>
    <w:multiLevelType w:val="hybridMultilevel"/>
    <w:tmpl w:val="083C4966"/>
    <w:lvl w:ilvl="0" w:tplc="48C8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2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6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6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8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E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0E04C3"/>
    <w:multiLevelType w:val="hybridMultilevel"/>
    <w:tmpl w:val="9508CF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14BD"/>
    <w:multiLevelType w:val="hybridMultilevel"/>
    <w:tmpl w:val="A530B136"/>
    <w:lvl w:ilvl="0" w:tplc="F5F8B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0D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81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C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A6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CB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AB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EA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D929C1"/>
    <w:multiLevelType w:val="hybridMultilevel"/>
    <w:tmpl w:val="FBE04BC4"/>
    <w:lvl w:ilvl="0" w:tplc="FDC4D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6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4B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B0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81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4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4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E5"/>
    <w:rsid w:val="00093F80"/>
    <w:rsid w:val="000D71A9"/>
    <w:rsid w:val="001F60EA"/>
    <w:rsid w:val="003329E5"/>
    <w:rsid w:val="00347228"/>
    <w:rsid w:val="003878AD"/>
    <w:rsid w:val="003F30D2"/>
    <w:rsid w:val="003F5B86"/>
    <w:rsid w:val="00460068"/>
    <w:rsid w:val="0046232A"/>
    <w:rsid w:val="005374F7"/>
    <w:rsid w:val="005B2A57"/>
    <w:rsid w:val="005F200A"/>
    <w:rsid w:val="006843E9"/>
    <w:rsid w:val="008410CB"/>
    <w:rsid w:val="008B5ABC"/>
    <w:rsid w:val="00900E96"/>
    <w:rsid w:val="00943C6C"/>
    <w:rsid w:val="00986BA4"/>
    <w:rsid w:val="009B5137"/>
    <w:rsid w:val="009E7D9F"/>
    <w:rsid w:val="00AD3636"/>
    <w:rsid w:val="00B12E8E"/>
    <w:rsid w:val="00C25A37"/>
    <w:rsid w:val="00D91A0D"/>
    <w:rsid w:val="00E45408"/>
    <w:rsid w:val="00F21231"/>
    <w:rsid w:val="00F53D0C"/>
    <w:rsid w:val="00F54950"/>
    <w:rsid w:val="00F57E0C"/>
    <w:rsid w:val="00F85550"/>
    <w:rsid w:val="00FA7B29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E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5"/>
    <w:rPr>
      <w:rFonts w:ascii="Tahoma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semiHidden/>
    <w:unhideWhenUsed/>
    <w:rsid w:val="00F5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E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5"/>
    <w:rPr>
      <w:rFonts w:ascii="Tahoma" w:hAnsi="Tahoma" w:cs="Tahoma"/>
      <w:sz w:val="16"/>
      <w:szCs w:val="16"/>
      <w:lang w:val="es-VE"/>
    </w:rPr>
  </w:style>
  <w:style w:type="paragraph" w:styleId="NormalWeb">
    <w:name w:val="Normal (Web)"/>
    <w:basedOn w:val="Normal"/>
    <w:uiPriority w:val="99"/>
    <w:semiHidden/>
    <w:unhideWhenUsed/>
    <w:rsid w:val="00F5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rikel</cp:lastModifiedBy>
  <cp:revision>2</cp:revision>
  <dcterms:created xsi:type="dcterms:W3CDTF">2018-08-30T03:05:00Z</dcterms:created>
  <dcterms:modified xsi:type="dcterms:W3CDTF">2018-08-30T03:05:00Z</dcterms:modified>
</cp:coreProperties>
</file>