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DF" w:rsidRPr="00917140" w:rsidRDefault="0084446B" w:rsidP="0084446B">
      <w:pPr>
        <w:jc w:val="center"/>
        <w:rPr>
          <w:b/>
          <w:sz w:val="44"/>
        </w:rPr>
      </w:pPr>
      <w:bookmarkStart w:id="0" w:name="_GoBack"/>
      <w:bookmarkEnd w:id="0"/>
      <w:r w:rsidRPr="00917140">
        <w:rPr>
          <w:b/>
          <w:sz w:val="44"/>
        </w:rPr>
        <w:t>RELATORIA DE GRUPO Nª2</w:t>
      </w:r>
    </w:p>
    <w:p w:rsidR="0084446B" w:rsidRPr="00917140" w:rsidRDefault="0084446B" w:rsidP="0084446B">
      <w:pPr>
        <w:jc w:val="center"/>
        <w:rPr>
          <w:b/>
          <w:sz w:val="28"/>
        </w:rPr>
      </w:pPr>
      <w:r w:rsidRPr="00917140">
        <w:rPr>
          <w:b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224155</wp:posOffset>
            </wp:positionV>
            <wp:extent cx="4161790" cy="1843890"/>
            <wp:effectExtent l="0" t="0" r="0" b="4445"/>
            <wp:wrapNone/>
            <wp:docPr id="12" name="Picture Placeholder 11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6700F9A1-0AB0-4227-98BE-D74C45A4B2C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Placeholder 11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6700F9A1-0AB0-4227-98BE-D74C45A4B2C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5" t="25390" b="30497"/>
                    <a:stretch/>
                  </pic:blipFill>
                  <pic:spPr bwMode="auto">
                    <a:xfrm>
                      <a:off x="0" y="0"/>
                      <a:ext cx="4161790" cy="18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140">
        <w:rPr>
          <w:b/>
          <w:sz w:val="28"/>
        </w:rPr>
        <w:t>EVIDENCIA CIENTIFICA DEL 12/08/19</w:t>
      </w:r>
    </w:p>
    <w:p w:rsidR="0084446B" w:rsidRDefault="0084446B" w:rsidP="0084446B">
      <w:pPr>
        <w:jc w:val="center"/>
        <w:rPr>
          <w:b/>
        </w:rPr>
      </w:pPr>
    </w:p>
    <w:p w:rsidR="0084446B" w:rsidRDefault="0084446B" w:rsidP="0084446B">
      <w:pPr>
        <w:jc w:val="center"/>
        <w:rPr>
          <w:b/>
        </w:rPr>
      </w:pPr>
    </w:p>
    <w:p w:rsidR="0084446B" w:rsidRDefault="0084446B" w:rsidP="0084446B">
      <w:pPr>
        <w:jc w:val="center"/>
        <w:rPr>
          <w:b/>
        </w:rPr>
      </w:pPr>
    </w:p>
    <w:p w:rsidR="0084446B" w:rsidRDefault="0084446B" w:rsidP="0084446B">
      <w:pPr>
        <w:jc w:val="center"/>
        <w:rPr>
          <w:b/>
        </w:rPr>
      </w:pPr>
    </w:p>
    <w:p w:rsidR="0084446B" w:rsidRDefault="0084446B" w:rsidP="0084446B">
      <w:pPr>
        <w:jc w:val="center"/>
        <w:rPr>
          <w:b/>
        </w:rPr>
      </w:pPr>
    </w:p>
    <w:p w:rsidR="0084446B" w:rsidRDefault="0084446B" w:rsidP="0084446B">
      <w:pPr>
        <w:jc w:val="center"/>
        <w:rPr>
          <w:b/>
        </w:rPr>
      </w:pPr>
    </w:p>
    <w:p w:rsidR="00917140" w:rsidRPr="00917140" w:rsidRDefault="00917140" w:rsidP="00917140">
      <w:pPr>
        <w:jc w:val="both"/>
      </w:pPr>
      <w:r>
        <w:rPr>
          <w:b/>
        </w:rPr>
        <w:t>OBJETIVO</w:t>
      </w:r>
      <w:r w:rsidRPr="00917140">
        <w:t xml:space="preserve">: </w:t>
      </w:r>
      <w:r w:rsidRPr="00917140">
        <w:rPr>
          <w:bCs/>
          <w:lang w:val="es-VE"/>
        </w:rPr>
        <w:t>INVESTIGAR SI EL AUMENTO DE LA ACTIVIDAD ECTÓPICA AURICULAR ESTÁ ASOCIADO CON UN MAYOR RIESGO DE MUERTE, ACCIDENTE CEREBROVASCULAR RECURRENTE Y FA EN PACIENTES CON ACCIDENTE CEREBROVASCULAR ISQUÉMICO Y RITMO SINUSAL (SR), Y COMPARAR LOS PRONÓSTICOS EN PACIENTES CON ALTAS CARGAS DE PAC Y PACIENTES CON FA.</w:t>
      </w:r>
    </w:p>
    <w:p w:rsidR="0084446B" w:rsidRDefault="0084446B" w:rsidP="0084446B">
      <w:pPr>
        <w:jc w:val="center"/>
        <w:rPr>
          <w:b/>
        </w:rPr>
      </w:pPr>
    </w:p>
    <w:p w:rsidR="0084446B" w:rsidRDefault="0084446B" w:rsidP="0084446B">
      <w:pPr>
        <w:jc w:val="center"/>
        <w:rPr>
          <w:b/>
        </w:rPr>
      </w:pPr>
      <w:r>
        <w:rPr>
          <w:b/>
        </w:rPr>
        <w:t>EN EL CUAL SE HIZO LAS SIGUIENTES ACOTACIONES:</w:t>
      </w:r>
    </w:p>
    <w:p w:rsidR="0084446B" w:rsidRDefault="0084446B" w:rsidP="0084446B">
      <w:pPr>
        <w:jc w:val="center"/>
        <w:rPr>
          <w:b/>
        </w:rPr>
      </w:pPr>
    </w:p>
    <w:p w:rsidR="0084446B" w:rsidRDefault="0084446B" w:rsidP="0084446B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EN LA TABLA DE SUPERVIBENCIA SERIA CONVENIENTE USAR OTRO ESTADISTICO TIPO HR CON IC PARA DAR MAYOR PESO ESTADISTICO A LOS RESULTADOS REPRESENTADOS. </w:t>
      </w:r>
    </w:p>
    <w:p w:rsidR="0084446B" w:rsidRDefault="0084446B" w:rsidP="0084446B">
      <w:pPr>
        <w:jc w:val="both"/>
        <w:rPr>
          <w:b/>
        </w:rPr>
      </w:pPr>
    </w:p>
    <w:p w:rsidR="0084446B" w:rsidRDefault="0084446B" w:rsidP="0084446B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EN LA TABLA 2 LLAMA LA ATENCION QUE EN EL ANALISIS DEL MODELO 2 AJUSTADO QUITAN LA COVARIABLE DE SEVERIDAD DEL STROKE </w:t>
      </w:r>
      <w:r w:rsidR="00917140">
        <w:rPr>
          <w:b/>
        </w:rPr>
        <w:t xml:space="preserve">PARA DAR SIGNIFICANCIA ESTADISTICA. </w:t>
      </w:r>
    </w:p>
    <w:p w:rsidR="00917140" w:rsidRPr="00917140" w:rsidRDefault="00917140" w:rsidP="00917140">
      <w:pPr>
        <w:pStyle w:val="Prrafodelista"/>
        <w:rPr>
          <w:b/>
        </w:rPr>
      </w:pPr>
    </w:p>
    <w:p w:rsidR="00917140" w:rsidRPr="0084446B" w:rsidRDefault="00917140" w:rsidP="0084446B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EN CUANTO A LA TABLA DE COTEJO SE HIZO CORRECCION DEL ITEM 15 CUYA RESPUESRA ES NO. </w:t>
      </w:r>
    </w:p>
    <w:sectPr w:rsidR="00917140" w:rsidRPr="00844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3B36"/>
    <w:multiLevelType w:val="hybridMultilevel"/>
    <w:tmpl w:val="EDFA25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0B"/>
    <w:rsid w:val="004F000B"/>
    <w:rsid w:val="0084446B"/>
    <w:rsid w:val="00917140"/>
    <w:rsid w:val="00BF5277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4EB60-F639-4554-9F0B-9DD32498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4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dorelis</dc:creator>
  <cp:keywords/>
  <dc:description/>
  <cp:lastModifiedBy>dorelis</cp:lastModifiedBy>
  <cp:revision>1</cp:revision>
  <dcterms:created xsi:type="dcterms:W3CDTF">2019-08-14T13:30:00Z</dcterms:created>
  <dcterms:modified xsi:type="dcterms:W3CDTF">2019-08-14T14:51:00Z</dcterms:modified>
</cp:coreProperties>
</file>