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FE" w:rsidRDefault="003E4244" w:rsidP="008F3EFE">
      <w:pPr>
        <w:autoSpaceDE w:val="0"/>
        <w:autoSpaceDN w:val="0"/>
        <w:adjustRightInd w:val="0"/>
        <w:spacing w:after="0" w:line="240" w:lineRule="auto"/>
        <w:rPr>
          <w:rFonts w:asciiTheme="majorHAnsi" w:hAnsiTheme="majorHAnsi" w:cs="AdvOTa2a4c9ce"/>
          <w:sz w:val="20"/>
          <w:szCs w:val="20"/>
          <w:lang w:val="en-US"/>
        </w:rPr>
      </w:pPr>
      <w:r w:rsidRPr="008F3EFE">
        <w:rPr>
          <w:rStyle w:val="titledefault"/>
          <w:rFonts w:asciiTheme="majorHAnsi" w:hAnsiTheme="majorHAnsi"/>
          <w:b/>
          <w:color w:val="1A1A1A"/>
          <w:spacing w:val="-1"/>
          <w:sz w:val="20"/>
          <w:szCs w:val="20"/>
          <w:u w:val="single"/>
          <w:bdr w:val="none" w:sz="0" w:space="0" w:color="auto" w:frame="1"/>
          <w:lang w:val="en-US"/>
        </w:rPr>
        <w:t>TÍTULO DE LA FICHA</w:t>
      </w:r>
      <w:r w:rsidRPr="008F3EFE">
        <w:rPr>
          <w:rStyle w:val="titledefault"/>
          <w:rFonts w:asciiTheme="majorHAnsi" w:hAnsiTheme="majorHAnsi" w:cstheme="minorHAnsi"/>
          <w:b/>
          <w:color w:val="1A1A1A"/>
          <w:spacing w:val="-1"/>
          <w:sz w:val="20"/>
          <w:szCs w:val="20"/>
          <w:u w:val="single"/>
          <w:bdr w:val="none" w:sz="0" w:space="0" w:color="auto" w:frame="1"/>
          <w:lang w:val="en-US"/>
        </w:rPr>
        <w:t>:</w:t>
      </w:r>
      <w:r w:rsidR="00AC7FA0" w:rsidRPr="008F3EFE">
        <w:rPr>
          <w:rStyle w:val="titledefault"/>
          <w:rFonts w:asciiTheme="majorHAnsi" w:hAnsiTheme="majorHAnsi" w:cstheme="minorHAnsi"/>
          <w:spacing w:val="-1"/>
          <w:sz w:val="20"/>
          <w:szCs w:val="20"/>
          <w:bdr w:val="none" w:sz="0" w:space="0" w:color="auto" w:frame="1"/>
          <w:lang w:val="en-US"/>
        </w:rPr>
        <w:t xml:space="preserve"> </w:t>
      </w:r>
      <w:r w:rsidR="008F3EFE" w:rsidRPr="008F3EFE">
        <w:rPr>
          <w:rStyle w:val="titledefault"/>
          <w:rFonts w:asciiTheme="majorHAnsi" w:hAnsiTheme="majorHAnsi" w:cstheme="minorHAnsi"/>
          <w:spacing w:val="-1"/>
          <w:sz w:val="20"/>
          <w:szCs w:val="20"/>
          <w:bdr w:val="none" w:sz="0" w:space="0" w:color="auto" w:frame="1"/>
          <w:lang w:val="en-US"/>
        </w:rPr>
        <w:t>“</w:t>
      </w:r>
      <w:r w:rsidR="008F3EFE" w:rsidRPr="008F3EFE">
        <w:rPr>
          <w:rFonts w:asciiTheme="majorHAnsi" w:hAnsiTheme="majorHAnsi" w:cs="AdvOTa2a4c9ce"/>
          <w:sz w:val="20"/>
          <w:szCs w:val="20"/>
          <w:lang w:val="en-US"/>
        </w:rPr>
        <w:t xml:space="preserve">Femoral and Carotid Subclinical </w:t>
      </w:r>
      <w:r w:rsidR="008F3EFE" w:rsidRPr="008F3EFE">
        <w:rPr>
          <w:rFonts w:asciiTheme="majorHAnsi" w:hAnsiTheme="majorHAnsi" w:cs="AdvOTa2a4c9ce"/>
          <w:sz w:val="20"/>
          <w:szCs w:val="20"/>
          <w:lang w:val="en-US"/>
        </w:rPr>
        <w:t xml:space="preserve">Atherosclerosis Association </w:t>
      </w:r>
      <w:proofErr w:type="gramStart"/>
      <w:r w:rsidR="008F3EFE" w:rsidRPr="008F3EFE">
        <w:rPr>
          <w:rFonts w:asciiTheme="majorHAnsi" w:hAnsiTheme="majorHAnsi" w:cs="AdvOTa2a4c9ce"/>
          <w:sz w:val="20"/>
          <w:szCs w:val="20"/>
          <w:lang w:val="en-US"/>
        </w:rPr>
        <w:t>With</w:t>
      </w:r>
      <w:proofErr w:type="gramEnd"/>
      <w:r w:rsidR="008F3EFE" w:rsidRPr="008F3EFE">
        <w:rPr>
          <w:rFonts w:asciiTheme="majorHAnsi" w:hAnsiTheme="majorHAnsi" w:cs="AdvOTa2a4c9ce"/>
          <w:sz w:val="20"/>
          <w:szCs w:val="20"/>
          <w:lang w:val="en-US"/>
        </w:rPr>
        <w:t xml:space="preserve"> </w:t>
      </w:r>
      <w:r w:rsidR="008F3EFE" w:rsidRPr="008F3EFE">
        <w:rPr>
          <w:rFonts w:asciiTheme="majorHAnsi" w:hAnsiTheme="majorHAnsi" w:cs="AdvOTa2a4c9ce"/>
          <w:sz w:val="20"/>
          <w:szCs w:val="20"/>
          <w:lang w:val="en-US"/>
        </w:rPr>
        <w:t>Risk Factors and Coronary Calcium</w:t>
      </w:r>
      <w:r w:rsidR="008F3EFE">
        <w:rPr>
          <w:rFonts w:asciiTheme="majorHAnsi" w:hAnsiTheme="majorHAnsi" w:cs="AdvOTa2a4c9ce"/>
          <w:sz w:val="20"/>
          <w:szCs w:val="20"/>
          <w:lang w:val="en-US"/>
        </w:rPr>
        <w:t xml:space="preserve"> </w:t>
      </w:r>
      <w:r w:rsidR="008F3EFE" w:rsidRPr="008F3EFE">
        <w:rPr>
          <w:rFonts w:asciiTheme="majorHAnsi" w:hAnsiTheme="majorHAnsi" w:cs="AdvOTa2a4c9ce"/>
          <w:sz w:val="20"/>
          <w:szCs w:val="20"/>
          <w:lang w:val="en-US"/>
        </w:rPr>
        <w:t xml:space="preserve">The AWHS </w:t>
      </w:r>
      <w:proofErr w:type="spellStart"/>
      <w:r w:rsidR="008F3EFE" w:rsidRPr="008F3EFE">
        <w:rPr>
          <w:rFonts w:asciiTheme="majorHAnsi" w:hAnsiTheme="majorHAnsi" w:cs="AdvOTa2a4c9ce"/>
          <w:sz w:val="20"/>
          <w:szCs w:val="20"/>
          <w:lang w:val="en-US"/>
        </w:rPr>
        <w:t>Study</w:t>
      </w:r>
      <w:r w:rsidR="008F3EFE">
        <w:rPr>
          <w:rFonts w:asciiTheme="majorHAnsi" w:hAnsiTheme="majorHAnsi" w:cs="AdvOTa2a4c9ce"/>
          <w:sz w:val="20"/>
          <w:szCs w:val="20"/>
          <w:lang w:val="en-US"/>
        </w:rPr>
        <w:t>”</w:t>
      </w:r>
      <w:proofErr w:type="spellEnd"/>
    </w:p>
    <w:p w:rsidR="00635FA2" w:rsidRPr="008F3EFE" w:rsidRDefault="008F3EFE" w:rsidP="008F3EFE">
      <w:pPr>
        <w:autoSpaceDE w:val="0"/>
        <w:autoSpaceDN w:val="0"/>
        <w:adjustRightInd w:val="0"/>
        <w:spacing w:after="0" w:line="240" w:lineRule="auto"/>
        <w:rPr>
          <w:rFonts w:asciiTheme="majorHAnsi" w:hAnsiTheme="majorHAnsi" w:cs="Aharoni"/>
          <w:sz w:val="20"/>
          <w:szCs w:val="20"/>
          <w:lang w:val="es-VE"/>
        </w:rPr>
      </w:pPr>
      <w:r w:rsidRPr="008F3EFE">
        <w:rPr>
          <w:rFonts w:asciiTheme="majorHAnsi" w:hAnsiTheme="majorHAnsi" w:cs="AdvOTa2a4c9ce"/>
          <w:b/>
          <w:sz w:val="20"/>
          <w:szCs w:val="20"/>
          <w:lang w:val="es-VE"/>
        </w:rPr>
        <w:t>Fecha de Revisión:</w:t>
      </w:r>
      <w:r w:rsidRPr="008F3EFE">
        <w:rPr>
          <w:rFonts w:asciiTheme="majorHAnsi" w:hAnsiTheme="majorHAnsi" w:cs="AdvOTa2a4c9ce"/>
          <w:sz w:val="20"/>
          <w:szCs w:val="20"/>
          <w:lang w:val="es-VE"/>
        </w:rPr>
        <w:t xml:space="preserve"> </w:t>
      </w:r>
      <w:r w:rsidRPr="008F3EFE">
        <w:rPr>
          <w:rFonts w:asciiTheme="majorHAnsi" w:hAnsiTheme="majorHAnsi" w:cs="Aharoni"/>
          <w:sz w:val="20"/>
          <w:szCs w:val="20"/>
          <w:lang w:val="es-VE"/>
        </w:rPr>
        <w:t>03/02/2020</w:t>
      </w:r>
    </w:p>
    <w:p w:rsidR="003E4244" w:rsidRPr="008F3EFE" w:rsidRDefault="003E4244" w:rsidP="00AC7FA0">
      <w:pPr>
        <w:spacing w:after="0" w:line="240" w:lineRule="auto"/>
        <w:jc w:val="both"/>
        <w:rPr>
          <w:rFonts w:asciiTheme="majorHAnsi" w:hAnsiTheme="majorHAnsi" w:cs="Aharoni"/>
          <w:sz w:val="20"/>
          <w:szCs w:val="20"/>
          <w:lang w:val="es-VE"/>
        </w:rPr>
      </w:pPr>
    </w:p>
    <w:p w:rsidR="00635FA2" w:rsidRPr="008F3EFE" w:rsidRDefault="00196A24" w:rsidP="008F3EFE">
      <w:pPr>
        <w:spacing w:after="0" w:line="240" w:lineRule="auto"/>
        <w:jc w:val="both"/>
        <w:rPr>
          <w:rFonts w:asciiTheme="majorHAnsi" w:hAnsiTheme="majorHAnsi" w:cs="Aharoni"/>
          <w:sz w:val="20"/>
          <w:szCs w:val="20"/>
        </w:rPr>
      </w:pPr>
      <w:r w:rsidRPr="003E4244">
        <w:rPr>
          <w:rFonts w:asciiTheme="majorHAnsi" w:hAnsiTheme="majorHAnsi" w:cs="Aharoni"/>
          <w:b/>
          <w:sz w:val="20"/>
          <w:szCs w:val="20"/>
        </w:rPr>
        <w:t>Integrantes</w:t>
      </w:r>
      <w:r w:rsidR="00AC7FA0" w:rsidRPr="003E4244">
        <w:rPr>
          <w:rFonts w:asciiTheme="majorHAnsi" w:hAnsiTheme="majorHAnsi" w:cs="Aharoni"/>
          <w:b/>
          <w:sz w:val="20"/>
          <w:szCs w:val="20"/>
        </w:rPr>
        <w:t xml:space="preserve"> de Grupo de Ficha</w:t>
      </w:r>
      <w:r w:rsidR="008F3EFE">
        <w:rPr>
          <w:rFonts w:asciiTheme="majorHAnsi" w:hAnsiTheme="majorHAnsi" w:cs="Aharoni"/>
          <w:b/>
          <w:sz w:val="20"/>
          <w:szCs w:val="20"/>
        </w:rPr>
        <w:t xml:space="preserve"> 2</w:t>
      </w:r>
      <w:r w:rsidR="00AC7FA0">
        <w:rPr>
          <w:rFonts w:asciiTheme="majorHAnsi" w:hAnsiTheme="majorHAnsi" w:cs="Aharoni"/>
          <w:b/>
          <w:sz w:val="20"/>
          <w:szCs w:val="20"/>
        </w:rPr>
        <w:t>:</w:t>
      </w:r>
    </w:p>
    <w:p w:rsidR="00AF22CF" w:rsidRPr="006B6DCD" w:rsidRDefault="008F3EFE" w:rsidP="00AF22CF">
      <w:pPr>
        <w:pStyle w:val="Prrafodelista"/>
        <w:numPr>
          <w:ilvl w:val="0"/>
          <w:numId w:val="1"/>
        </w:numPr>
        <w:spacing w:after="0" w:line="240" w:lineRule="auto"/>
        <w:jc w:val="both"/>
        <w:rPr>
          <w:rFonts w:asciiTheme="majorHAnsi" w:hAnsiTheme="majorHAnsi" w:cs="Aharoni"/>
          <w:sz w:val="20"/>
          <w:szCs w:val="20"/>
        </w:rPr>
      </w:pPr>
      <w:r>
        <w:rPr>
          <w:rFonts w:asciiTheme="majorHAnsi" w:hAnsiTheme="majorHAnsi" w:cs="Aharoni"/>
          <w:sz w:val="20"/>
          <w:szCs w:val="20"/>
        </w:rPr>
        <w:t>Joel Juárez (R3</w:t>
      </w:r>
      <w:r w:rsidR="00AF22CF" w:rsidRPr="006B6DCD">
        <w:rPr>
          <w:rFonts w:asciiTheme="majorHAnsi" w:hAnsiTheme="majorHAnsi" w:cs="Aharoni"/>
          <w:sz w:val="20"/>
          <w:szCs w:val="20"/>
        </w:rPr>
        <w:t xml:space="preserve">) </w:t>
      </w:r>
      <w:r w:rsidR="002A15F4">
        <w:rPr>
          <w:rFonts w:asciiTheme="majorHAnsi" w:hAnsiTheme="majorHAnsi" w:cs="Aharoni"/>
          <w:sz w:val="20"/>
          <w:szCs w:val="20"/>
        </w:rPr>
        <w:t>Expositor</w:t>
      </w:r>
    </w:p>
    <w:p w:rsidR="00AF22CF" w:rsidRDefault="008F3EFE" w:rsidP="00196A24">
      <w:pPr>
        <w:pStyle w:val="Prrafodelista"/>
        <w:numPr>
          <w:ilvl w:val="0"/>
          <w:numId w:val="1"/>
        </w:numPr>
        <w:spacing w:after="0" w:line="240" w:lineRule="auto"/>
        <w:jc w:val="both"/>
        <w:rPr>
          <w:rFonts w:asciiTheme="majorHAnsi" w:hAnsiTheme="majorHAnsi" w:cs="Aharoni"/>
          <w:sz w:val="20"/>
          <w:szCs w:val="20"/>
        </w:rPr>
      </w:pPr>
      <w:r>
        <w:rPr>
          <w:rFonts w:asciiTheme="majorHAnsi" w:hAnsiTheme="majorHAnsi" w:cs="Aharoni"/>
          <w:sz w:val="20"/>
          <w:szCs w:val="20"/>
        </w:rPr>
        <w:t>José Nava</w:t>
      </w:r>
      <w:r w:rsidR="00AC7FA0">
        <w:rPr>
          <w:rFonts w:asciiTheme="majorHAnsi" w:hAnsiTheme="majorHAnsi" w:cs="Aharoni"/>
          <w:sz w:val="20"/>
          <w:szCs w:val="20"/>
        </w:rPr>
        <w:t xml:space="preserve"> (R2</w:t>
      </w:r>
      <w:r w:rsidR="00AF22CF" w:rsidRPr="006B6DCD">
        <w:rPr>
          <w:rFonts w:asciiTheme="majorHAnsi" w:hAnsiTheme="majorHAnsi" w:cs="Aharoni"/>
          <w:sz w:val="20"/>
          <w:szCs w:val="20"/>
        </w:rPr>
        <w:t>)</w:t>
      </w:r>
      <w:r w:rsidR="002A15F4">
        <w:rPr>
          <w:rFonts w:asciiTheme="majorHAnsi" w:hAnsiTheme="majorHAnsi" w:cs="Aharoni"/>
          <w:sz w:val="20"/>
          <w:szCs w:val="20"/>
        </w:rPr>
        <w:t xml:space="preserve"> Relator</w:t>
      </w:r>
    </w:p>
    <w:p w:rsidR="008F3EFE" w:rsidRDefault="008F3EFE" w:rsidP="00196A24">
      <w:pPr>
        <w:pStyle w:val="Prrafodelista"/>
        <w:numPr>
          <w:ilvl w:val="0"/>
          <w:numId w:val="1"/>
        </w:numPr>
        <w:spacing w:after="0" w:line="240" w:lineRule="auto"/>
        <w:jc w:val="both"/>
        <w:rPr>
          <w:rFonts w:asciiTheme="majorHAnsi" w:hAnsiTheme="majorHAnsi" w:cs="Aharoni"/>
          <w:sz w:val="20"/>
          <w:szCs w:val="20"/>
        </w:rPr>
      </w:pPr>
      <w:proofErr w:type="spellStart"/>
      <w:r>
        <w:rPr>
          <w:rFonts w:asciiTheme="majorHAnsi" w:hAnsiTheme="majorHAnsi" w:cs="Aharoni"/>
          <w:sz w:val="20"/>
          <w:szCs w:val="20"/>
        </w:rPr>
        <w:t>Fiama</w:t>
      </w:r>
      <w:proofErr w:type="spellEnd"/>
      <w:r>
        <w:rPr>
          <w:rFonts w:asciiTheme="majorHAnsi" w:hAnsiTheme="majorHAnsi" w:cs="Aharoni"/>
          <w:sz w:val="20"/>
          <w:szCs w:val="20"/>
        </w:rPr>
        <w:t xml:space="preserve"> Belisario (R2)</w:t>
      </w:r>
    </w:p>
    <w:p w:rsidR="008F3EFE" w:rsidRDefault="008F3EFE" w:rsidP="00196A24">
      <w:pPr>
        <w:pStyle w:val="Prrafodelista"/>
        <w:numPr>
          <w:ilvl w:val="0"/>
          <w:numId w:val="1"/>
        </w:numPr>
        <w:spacing w:after="0" w:line="240" w:lineRule="auto"/>
        <w:jc w:val="both"/>
        <w:rPr>
          <w:rFonts w:asciiTheme="majorHAnsi" w:hAnsiTheme="majorHAnsi" w:cs="Aharoni"/>
          <w:sz w:val="20"/>
          <w:szCs w:val="20"/>
        </w:rPr>
      </w:pPr>
      <w:r>
        <w:rPr>
          <w:rFonts w:asciiTheme="majorHAnsi" w:hAnsiTheme="majorHAnsi" w:cs="Aharoni"/>
          <w:sz w:val="20"/>
          <w:szCs w:val="20"/>
        </w:rPr>
        <w:t>Carla Romero (R1)</w:t>
      </w:r>
    </w:p>
    <w:p w:rsidR="00196A24" w:rsidRPr="006B6DCD" w:rsidRDefault="00196A24" w:rsidP="00196A24">
      <w:pPr>
        <w:pStyle w:val="Prrafodelista"/>
        <w:spacing w:after="0" w:line="240" w:lineRule="auto"/>
        <w:jc w:val="both"/>
        <w:rPr>
          <w:rFonts w:asciiTheme="majorHAnsi" w:hAnsiTheme="majorHAnsi" w:cs="Aharoni"/>
          <w:b/>
          <w:sz w:val="20"/>
          <w:szCs w:val="20"/>
        </w:rPr>
      </w:pPr>
    </w:p>
    <w:p w:rsidR="008F3EFE" w:rsidRPr="00137768" w:rsidRDefault="00196A24" w:rsidP="00137768">
      <w:pPr>
        <w:jc w:val="both"/>
        <w:rPr>
          <w:rFonts w:asciiTheme="majorHAnsi" w:hAnsiTheme="majorHAnsi" w:cs="Aharoni"/>
          <w:b/>
          <w:sz w:val="20"/>
          <w:szCs w:val="20"/>
        </w:rPr>
      </w:pPr>
      <w:r w:rsidRPr="006B6DCD">
        <w:rPr>
          <w:rFonts w:asciiTheme="majorHAnsi" w:hAnsiTheme="majorHAnsi" w:cs="Aharoni"/>
          <w:b/>
          <w:sz w:val="20"/>
          <w:szCs w:val="20"/>
        </w:rPr>
        <w:t>Pregunta que motivo la sesión de C</w:t>
      </w:r>
      <w:r w:rsidR="00137768">
        <w:rPr>
          <w:rFonts w:asciiTheme="majorHAnsi" w:hAnsiTheme="majorHAnsi" w:cs="Aharoni"/>
          <w:b/>
          <w:sz w:val="20"/>
          <w:szCs w:val="20"/>
        </w:rPr>
        <w:t xml:space="preserve">ardiología Basada en Evidencia: </w:t>
      </w:r>
      <w:r w:rsidR="008F3EFE" w:rsidRPr="008F3EFE">
        <w:rPr>
          <w:rFonts w:asciiTheme="majorHAnsi" w:hAnsiTheme="majorHAnsi" w:cs="Aharoni"/>
          <w:bCs/>
          <w:sz w:val="20"/>
          <w:szCs w:val="20"/>
          <w:lang w:val="es-VE"/>
        </w:rPr>
        <w:t>¿Cuál es la región anatómica (carótida o femoral) que permite hacer diagnóstico de ateroesclerosis subclínica como predictor de riesgo cardiovascular?</w:t>
      </w:r>
    </w:p>
    <w:p w:rsidR="009635F8" w:rsidRPr="00AC7FA0" w:rsidRDefault="009635F8" w:rsidP="009635F8">
      <w:pPr>
        <w:spacing w:after="0" w:line="240" w:lineRule="auto"/>
        <w:jc w:val="both"/>
        <w:rPr>
          <w:rFonts w:asciiTheme="majorHAnsi" w:hAnsiTheme="majorHAnsi" w:cs="Aharoni"/>
          <w:sz w:val="20"/>
          <w:szCs w:val="20"/>
          <w:lang w:val="es-VE"/>
        </w:rPr>
      </w:pPr>
    </w:p>
    <w:p w:rsidR="005A17B7" w:rsidRPr="00AD2F3F" w:rsidRDefault="003E4244" w:rsidP="00AD2F3F">
      <w:pPr>
        <w:autoSpaceDE w:val="0"/>
        <w:autoSpaceDN w:val="0"/>
        <w:adjustRightInd w:val="0"/>
        <w:spacing w:after="0" w:line="240" w:lineRule="auto"/>
        <w:jc w:val="both"/>
        <w:rPr>
          <w:rFonts w:asciiTheme="majorHAnsi" w:hAnsiTheme="majorHAnsi" w:cs="Mzyufysqmglalgttoelnwcnknxf"/>
          <w:sz w:val="20"/>
          <w:szCs w:val="20"/>
          <w:lang w:val="es-VE"/>
        </w:rPr>
      </w:pPr>
      <w:r w:rsidRPr="008F3EFE">
        <w:rPr>
          <w:rFonts w:asciiTheme="majorHAnsi" w:hAnsiTheme="majorHAnsi"/>
          <w:b/>
          <w:sz w:val="20"/>
          <w:szCs w:val="20"/>
          <w:shd w:val="clear" w:color="auto" w:fill="FFFFFF"/>
        </w:rPr>
        <w:t>Resumen</w:t>
      </w:r>
      <w:r w:rsidR="00137768">
        <w:rPr>
          <w:rFonts w:asciiTheme="majorHAnsi" w:hAnsiTheme="majorHAnsi"/>
          <w:b/>
          <w:sz w:val="20"/>
          <w:szCs w:val="20"/>
          <w:shd w:val="clear" w:color="auto" w:fill="FFFFFF"/>
        </w:rPr>
        <w:t xml:space="preserve"> del artículo</w:t>
      </w:r>
      <w:r w:rsidRPr="008F3EFE">
        <w:rPr>
          <w:rFonts w:asciiTheme="majorHAnsi" w:hAnsiTheme="majorHAnsi"/>
          <w:b/>
          <w:sz w:val="20"/>
          <w:szCs w:val="20"/>
          <w:shd w:val="clear" w:color="auto" w:fill="FFFFFF"/>
        </w:rPr>
        <w:t>:</w:t>
      </w:r>
      <w:r w:rsidRPr="008F3EFE">
        <w:rPr>
          <w:rFonts w:asciiTheme="majorHAnsi" w:hAnsiTheme="majorHAnsi"/>
          <w:sz w:val="20"/>
          <w:szCs w:val="20"/>
          <w:shd w:val="clear" w:color="auto" w:fill="FFFFFF"/>
        </w:rPr>
        <w:t xml:space="preserve"> </w:t>
      </w:r>
      <w:r w:rsidR="008F3EFE" w:rsidRPr="008F3EFE">
        <w:rPr>
          <w:rFonts w:asciiTheme="majorHAnsi" w:hAnsiTheme="majorHAnsi" w:cs="Mzyufysqmglalgttoelnwcnknxf"/>
          <w:sz w:val="20"/>
          <w:szCs w:val="20"/>
          <w:lang w:val="es-VE"/>
        </w:rPr>
        <w:t>La aterosclerosis subclí</w:t>
      </w:r>
      <w:r w:rsidR="008F3EFE" w:rsidRPr="008F3EFE">
        <w:rPr>
          <w:rFonts w:asciiTheme="majorHAnsi" w:hAnsiTheme="majorHAnsi" w:cs="Mzyufysqmglalgttoelnwcnknxf"/>
          <w:sz w:val="20"/>
          <w:szCs w:val="20"/>
          <w:lang w:val="es-VE"/>
        </w:rPr>
        <w:t xml:space="preserve">nica temprana se ha investigado </w:t>
      </w:r>
      <w:r w:rsidR="008F3EFE" w:rsidRPr="008F3EFE">
        <w:rPr>
          <w:rFonts w:asciiTheme="majorHAnsi" w:hAnsiTheme="majorHAnsi" w:cs="Mzyufysqmglalgttoelnwcnknxf"/>
          <w:sz w:val="20"/>
          <w:szCs w:val="20"/>
          <w:lang w:val="es-VE"/>
        </w:rPr>
        <w:t>principalmente en arterias caró</w:t>
      </w:r>
      <w:r w:rsidR="008F3EFE" w:rsidRPr="008F3EFE">
        <w:rPr>
          <w:rFonts w:asciiTheme="majorHAnsi" w:hAnsiTheme="majorHAnsi" w:cs="Mzyufysqmglalgttoelnwcnknxf"/>
          <w:sz w:val="20"/>
          <w:szCs w:val="20"/>
          <w:lang w:val="es-VE"/>
        </w:rPr>
        <w:t xml:space="preserve">tidas. El </w:t>
      </w:r>
      <w:r w:rsidR="008F3EFE" w:rsidRPr="008F3EFE">
        <w:rPr>
          <w:rFonts w:asciiTheme="majorHAnsi" w:hAnsiTheme="majorHAnsi" w:cs="Mzyufysqmglalgttoelnwcnknxf"/>
          <w:sz w:val="20"/>
          <w:szCs w:val="20"/>
          <w:lang w:val="es-VE"/>
        </w:rPr>
        <w:t>valor potencial de las arterias femorales para mejorar la capacida</w:t>
      </w:r>
      <w:r w:rsidR="008F3EFE" w:rsidRPr="008F3EFE">
        <w:rPr>
          <w:rFonts w:asciiTheme="majorHAnsi" w:hAnsiTheme="majorHAnsi" w:cs="Mzyufysqmglalgttoelnwcnknxf"/>
          <w:sz w:val="20"/>
          <w:szCs w:val="20"/>
          <w:lang w:val="es-VE"/>
        </w:rPr>
        <w:t xml:space="preserve">d predictiva de los </w:t>
      </w:r>
      <w:r w:rsidR="008F3EFE" w:rsidRPr="00AD2F3F">
        <w:rPr>
          <w:rFonts w:asciiTheme="majorHAnsi" w:hAnsiTheme="majorHAnsi" w:cs="Mzyufysqmglalgttoelnwcnknxf"/>
          <w:sz w:val="20"/>
          <w:szCs w:val="20"/>
          <w:lang w:val="es-VE"/>
        </w:rPr>
        <w:t xml:space="preserve">factores de </w:t>
      </w:r>
      <w:r w:rsidR="008F3EFE" w:rsidRPr="00AD2F3F">
        <w:rPr>
          <w:rFonts w:asciiTheme="majorHAnsi" w:hAnsiTheme="majorHAnsi" w:cs="Mzyufysqmglalgttoelnwcnknxf"/>
          <w:sz w:val="20"/>
          <w:szCs w:val="20"/>
          <w:lang w:val="es-VE"/>
        </w:rPr>
        <w:t xml:space="preserve">riesgo tradicionales </w:t>
      </w:r>
      <w:r w:rsidR="00AD2F3F" w:rsidRPr="00AD2F3F">
        <w:rPr>
          <w:rFonts w:asciiTheme="majorHAnsi" w:hAnsiTheme="majorHAnsi" w:cs="Mzyufysqmglalgttoelnwcnknxf"/>
          <w:sz w:val="20"/>
          <w:szCs w:val="20"/>
          <w:lang w:val="es-VE"/>
        </w:rPr>
        <w:t>ha sido</w:t>
      </w:r>
      <w:r w:rsidR="008F3EFE" w:rsidRPr="00AD2F3F">
        <w:rPr>
          <w:rFonts w:asciiTheme="majorHAnsi" w:hAnsiTheme="majorHAnsi" w:cs="Mzyufysqmglalgttoelnwcnknxf"/>
          <w:sz w:val="20"/>
          <w:szCs w:val="20"/>
          <w:lang w:val="es-VE"/>
        </w:rPr>
        <w:t xml:space="preserve"> poco </w:t>
      </w:r>
      <w:proofErr w:type="gramStart"/>
      <w:r w:rsidR="008F3EFE" w:rsidRPr="00AD2F3F">
        <w:rPr>
          <w:rFonts w:asciiTheme="majorHAnsi" w:hAnsiTheme="majorHAnsi" w:cs="Mzyufysqmglalgttoelnwcnknxf"/>
          <w:sz w:val="20"/>
          <w:szCs w:val="20"/>
          <w:lang w:val="es-VE"/>
        </w:rPr>
        <w:t>estudiada</w:t>
      </w:r>
      <w:proofErr w:type="gramEnd"/>
      <w:r w:rsidR="008F3EFE" w:rsidRPr="00AD2F3F">
        <w:rPr>
          <w:rFonts w:asciiTheme="majorHAnsi" w:hAnsiTheme="majorHAnsi" w:cs="Mzyufysqmglalgttoelnwcnknxf"/>
          <w:sz w:val="20"/>
          <w:szCs w:val="20"/>
          <w:lang w:val="es-VE"/>
        </w:rPr>
        <w:t>.</w:t>
      </w:r>
    </w:p>
    <w:p w:rsidR="008F3EFE" w:rsidRPr="00AD2F3F" w:rsidRDefault="008F3EFE" w:rsidP="00AD2F3F">
      <w:pPr>
        <w:autoSpaceDE w:val="0"/>
        <w:autoSpaceDN w:val="0"/>
        <w:adjustRightInd w:val="0"/>
        <w:spacing w:after="0" w:line="240" w:lineRule="auto"/>
        <w:rPr>
          <w:rFonts w:asciiTheme="majorHAnsi" w:hAnsiTheme="majorHAnsi" w:cs="Mzyufysqmglalgttoelnwcnknxf"/>
          <w:color w:val="2E2E2E"/>
          <w:sz w:val="20"/>
          <w:szCs w:val="20"/>
          <w:lang w:val="es-VE"/>
        </w:rPr>
      </w:pPr>
    </w:p>
    <w:p w:rsidR="00A850F0" w:rsidRPr="00AD2F3F" w:rsidRDefault="00AD2F3F" w:rsidP="00AD2F3F">
      <w:pPr>
        <w:spacing w:line="240" w:lineRule="auto"/>
        <w:jc w:val="both"/>
        <w:rPr>
          <w:rFonts w:asciiTheme="majorHAnsi" w:hAnsiTheme="majorHAnsi"/>
          <w:bCs/>
          <w:sz w:val="20"/>
          <w:szCs w:val="20"/>
        </w:rPr>
      </w:pPr>
      <w:r>
        <w:rPr>
          <w:rFonts w:asciiTheme="majorHAnsi" w:hAnsiTheme="majorHAnsi"/>
          <w:bCs/>
          <w:sz w:val="20"/>
          <w:szCs w:val="20"/>
          <w:lang w:val="es-VE"/>
        </w:rPr>
        <w:t xml:space="preserve">El objetivo de éste estudio fue </w:t>
      </w:r>
      <w:r w:rsidRPr="00AD2F3F">
        <w:rPr>
          <w:rFonts w:asciiTheme="majorHAnsi" w:hAnsiTheme="majorHAnsi"/>
          <w:bCs/>
          <w:sz w:val="20"/>
          <w:szCs w:val="20"/>
          <w:lang w:val="es-VE"/>
        </w:rPr>
        <w:t xml:space="preserve">investigar si </w:t>
      </w:r>
      <w:r w:rsidRPr="00AD2F3F">
        <w:rPr>
          <w:rFonts w:asciiTheme="majorHAnsi" w:hAnsiTheme="majorHAnsi"/>
          <w:bCs/>
          <w:sz w:val="20"/>
          <w:szCs w:val="20"/>
        </w:rPr>
        <w:t xml:space="preserve">las placas ateroescleróticas femorales tempranas se asocian más con los factores de riesgo cardiovasculares tradicionales que con las placas </w:t>
      </w:r>
      <w:proofErr w:type="spellStart"/>
      <w:r w:rsidRPr="00AD2F3F">
        <w:rPr>
          <w:rFonts w:asciiTheme="majorHAnsi" w:hAnsiTheme="majorHAnsi"/>
          <w:bCs/>
          <w:sz w:val="20"/>
          <w:szCs w:val="20"/>
        </w:rPr>
        <w:t>carotídeas</w:t>
      </w:r>
      <w:proofErr w:type="spellEnd"/>
      <w:r w:rsidRPr="00AD2F3F">
        <w:rPr>
          <w:rFonts w:asciiTheme="majorHAnsi" w:hAnsiTheme="majorHAnsi"/>
          <w:bCs/>
          <w:sz w:val="20"/>
          <w:szCs w:val="20"/>
        </w:rPr>
        <w:t xml:space="preserve">, y además, la calcificación de las arterias coronarias evaluadas mediante tomografía computarizada están más relacionadas con las placas femorales que con las </w:t>
      </w:r>
      <w:proofErr w:type="spellStart"/>
      <w:r w:rsidRPr="00AD2F3F">
        <w:rPr>
          <w:rFonts w:asciiTheme="majorHAnsi" w:hAnsiTheme="majorHAnsi"/>
          <w:bCs/>
          <w:sz w:val="20"/>
          <w:szCs w:val="20"/>
        </w:rPr>
        <w:t>carotídeas</w:t>
      </w:r>
      <w:proofErr w:type="spellEnd"/>
      <w:r w:rsidRPr="00AD2F3F">
        <w:rPr>
          <w:rFonts w:asciiTheme="majorHAnsi" w:hAnsiTheme="majorHAnsi"/>
          <w:bCs/>
          <w:sz w:val="20"/>
          <w:szCs w:val="20"/>
        </w:rPr>
        <w:t>.</w:t>
      </w:r>
      <w:r w:rsidRPr="00AD2F3F">
        <w:rPr>
          <w:rFonts w:asciiTheme="majorHAnsi" w:hAnsiTheme="majorHAnsi"/>
          <w:b/>
          <w:bCs/>
          <w:sz w:val="20"/>
          <w:szCs w:val="20"/>
          <w:u w:val="single"/>
        </w:rPr>
        <w:t xml:space="preserve"> </w:t>
      </w:r>
    </w:p>
    <w:p w:rsidR="00A850F0" w:rsidRPr="00AD2F3F" w:rsidRDefault="00AD2F3F" w:rsidP="00AD2F3F">
      <w:pPr>
        <w:autoSpaceDE w:val="0"/>
        <w:autoSpaceDN w:val="0"/>
        <w:adjustRightInd w:val="0"/>
        <w:spacing w:after="0" w:line="240" w:lineRule="auto"/>
        <w:jc w:val="both"/>
        <w:rPr>
          <w:rFonts w:asciiTheme="majorHAnsi" w:eastAsia="Times New Roman" w:hAnsiTheme="majorHAnsi" w:cs="Courier New"/>
          <w:sz w:val="20"/>
          <w:szCs w:val="20"/>
          <w:lang w:eastAsia="es-VE"/>
        </w:rPr>
      </w:pPr>
      <w:r>
        <w:rPr>
          <w:rFonts w:asciiTheme="majorHAnsi" w:hAnsiTheme="majorHAnsi" w:cs="Mzyufysqmglalgttoelnwcnknxf"/>
          <w:sz w:val="20"/>
          <w:szCs w:val="20"/>
          <w:lang w:val="es-VE"/>
        </w:rPr>
        <w:t>La muestra total fue de 1.423</w:t>
      </w:r>
      <w:r w:rsidRPr="00AD2F3F">
        <w:rPr>
          <w:rFonts w:asciiTheme="majorHAnsi" w:hAnsiTheme="majorHAnsi" w:cs="Mzyufysqmglalgttoelnwcnknxf"/>
          <w:sz w:val="20"/>
          <w:szCs w:val="20"/>
          <w:lang w:val="es-VE"/>
        </w:rPr>
        <w:t xml:space="preserve"> </w:t>
      </w:r>
      <w:r>
        <w:rPr>
          <w:rFonts w:asciiTheme="majorHAnsi" w:hAnsiTheme="majorHAnsi" w:cs="Mzyufysqmglalgttoelnwcnknxf"/>
          <w:sz w:val="20"/>
          <w:szCs w:val="20"/>
          <w:lang w:val="es-VE"/>
        </w:rPr>
        <w:t>participantes, pertenecientes al estudio del AWHS (</w:t>
      </w:r>
      <w:proofErr w:type="spellStart"/>
      <w:r>
        <w:rPr>
          <w:rFonts w:asciiTheme="majorHAnsi" w:hAnsiTheme="majorHAnsi" w:cs="Mzyufysqmglalgttoelnwcnknxf"/>
          <w:sz w:val="20"/>
          <w:szCs w:val="20"/>
          <w:lang w:val="es-VE"/>
        </w:rPr>
        <w:t>Aragon</w:t>
      </w:r>
      <w:proofErr w:type="spellEnd"/>
      <w:r>
        <w:rPr>
          <w:rFonts w:asciiTheme="majorHAnsi" w:hAnsiTheme="majorHAnsi" w:cs="Mzyufysqmglalgttoelnwcnknxf"/>
          <w:sz w:val="20"/>
          <w:szCs w:val="20"/>
          <w:lang w:val="es-VE"/>
        </w:rPr>
        <w:t xml:space="preserve"> </w:t>
      </w:r>
      <w:proofErr w:type="spellStart"/>
      <w:r>
        <w:rPr>
          <w:rFonts w:asciiTheme="majorHAnsi" w:hAnsiTheme="majorHAnsi" w:cs="Mzyufysqmglalgttoelnwcnknxf"/>
          <w:sz w:val="20"/>
          <w:szCs w:val="20"/>
          <w:lang w:val="es-VE"/>
        </w:rPr>
        <w:t>Workers</w:t>
      </w:r>
      <w:proofErr w:type="spellEnd"/>
      <w:r>
        <w:rPr>
          <w:rFonts w:asciiTheme="majorHAnsi" w:hAnsiTheme="majorHAnsi" w:cs="Mzyufysqmglalgttoelnwcnknxf"/>
          <w:sz w:val="20"/>
          <w:szCs w:val="20"/>
          <w:lang w:val="es-VE"/>
        </w:rPr>
        <w:t xml:space="preserve">’ </w:t>
      </w:r>
      <w:proofErr w:type="spellStart"/>
      <w:r w:rsidRPr="00AD2F3F">
        <w:rPr>
          <w:rFonts w:asciiTheme="majorHAnsi" w:hAnsiTheme="majorHAnsi" w:cs="Mzyufysqmglalgttoelnwcnknxf"/>
          <w:sz w:val="20"/>
          <w:szCs w:val="20"/>
          <w:lang w:val="es-VE"/>
        </w:rPr>
        <w:t>Health</w:t>
      </w:r>
      <w:proofErr w:type="spellEnd"/>
      <w:r w:rsidRPr="00AD2F3F">
        <w:rPr>
          <w:rFonts w:asciiTheme="majorHAnsi" w:hAnsiTheme="majorHAnsi" w:cs="Mzyufysqmglalgttoelnwcnknxf"/>
          <w:sz w:val="20"/>
          <w:szCs w:val="20"/>
          <w:lang w:val="es-VE"/>
        </w:rPr>
        <w:t xml:space="preserve"> </w:t>
      </w:r>
      <w:proofErr w:type="spellStart"/>
      <w:r w:rsidRPr="00AD2F3F">
        <w:rPr>
          <w:rFonts w:asciiTheme="majorHAnsi" w:hAnsiTheme="majorHAnsi" w:cs="Mzyufysqmglalgttoelnwcnknxf"/>
          <w:sz w:val="20"/>
          <w:szCs w:val="20"/>
          <w:lang w:val="es-VE"/>
        </w:rPr>
        <w:t>Study</w:t>
      </w:r>
      <w:proofErr w:type="spellEnd"/>
      <w:r w:rsidRPr="00AD2F3F">
        <w:rPr>
          <w:rFonts w:asciiTheme="majorHAnsi" w:hAnsiTheme="majorHAnsi" w:cs="Mzyufysqmglalgttoelnwcnknxf"/>
          <w:sz w:val="20"/>
          <w:szCs w:val="20"/>
          <w:lang w:val="es-VE"/>
        </w:rPr>
        <w:t xml:space="preserve">), </w:t>
      </w:r>
      <w:r>
        <w:rPr>
          <w:rFonts w:asciiTheme="majorHAnsi" w:hAnsiTheme="majorHAnsi" w:cs="Mzyufysqmglalgttoelnwcnknxf"/>
          <w:sz w:val="20"/>
          <w:szCs w:val="20"/>
          <w:lang w:val="es-VE"/>
        </w:rPr>
        <w:t xml:space="preserve">el cual es </w:t>
      </w:r>
      <w:r w:rsidRPr="00AD2F3F">
        <w:rPr>
          <w:rFonts w:asciiTheme="majorHAnsi" w:hAnsiTheme="majorHAnsi" w:cs="Mzyufysqmglalgttoelnwcnknxf"/>
          <w:sz w:val="20"/>
          <w:szCs w:val="20"/>
          <w:lang w:val="es-VE"/>
        </w:rPr>
        <w:t>un estudio diseñ</w:t>
      </w:r>
      <w:r w:rsidRPr="00AD2F3F">
        <w:rPr>
          <w:rFonts w:asciiTheme="majorHAnsi" w:hAnsiTheme="majorHAnsi" w:cs="Mzyufysqmglalgttoelnwcnknxf"/>
          <w:sz w:val="20"/>
          <w:szCs w:val="20"/>
          <w:lang w:val="es-VE"/>
        </w:rPr>
        <w:t xml:space="preserve">ado para </w:t>
      </w:r>
      <w:r w:rsidRPr="00AD2F3F">
        <w:rPr>
          <w:rFonts w:asciiTheme="majorHAnsi" w:hAnsiTheme="majorHAnsi" w:cs="Mzyufysqmglalgttoelnwcnknxf"/>
          <w:sz w:val="20"/>
          <w:szCs w:val="20"/>
          <w:lang w:val="es-VE"/>
        </w:rPr>
        <w:t>evaluar el riesgo cardiovascular y la aterosclerosis subclíni</w:t>
      </w:r>
      <w:r w:rsidRPr="00AD2F3F">
        <w:rPr>
          <w:rFonts w:asciiTheme="majorHAnsi" w:hAnsiTheme="majorHAnsi" w:cs="Mzyufysqmglalgttoelnwcnknxf"/>
          <w:sz w:val="20"/>
          <w:szCs w:val="20"/>
          <w:lang w:val="es-VE"/>
        </w:rPr>
        <w:t xml:space="preserve">ca en una cohorte de hombres de </w:t>
      </w:r>
      <w:r w:rsidRPr="00AD2F3F">
        <w:rPr>
          <w:rFonts w:asciiTheme="majorHAnsi" w:hAnsiTheme="majorHAnsi" w:cs="Mzyufysqmglalgttoelnwcnknxf"/>
          <w:sz w:val="20"/>
          <w:szCs w:val="20"/>
          <w:lang w:val="es-VE"/>
        </w:rPr>
        <w:t>media</w:t>
      </w:r>
      <w:r>
        <w:rPr>
          <w:rFonts w:asciiTheme="majorHAnsi" w:hAnsiTheme="majorHAnsi" w:cs="Mzyufysqmglalgttoelnwcnknxf"/>
          <w:sz w:val="20"/>
          <w:szCs w:val="20"/>
          <w:lang w:val="es-VE"/>
        </w:rPr>
        <w:t>na edad (40 a 59 años de edad). Estos participantes elegibles por no tener eventos cardiovasculares, fueron</w:t>
      </w:r>
      <w:r w:rsidRPr="00AD2F3F">
        <w:rPr>
          <w:rFonts w:asciiTheme="majorHAnsi" w:hAnsiTheme="majorHAnsi" w:cs="Mzyufysqmglalgttoelnwcnknxf"/>
          <w:sz w:val="20"/>
          <w:szCs w:val="20"/>
          <w:lang w:val="es-VE"/>
        </w:rPr>
        <w:t xml:space="preserve"> someti</w:t>
      </w:r>
      <w:r>
        <w:rPr>
          <w:rFonts w:asciiTheme="majorHAnsi" w:hAnsiTheme="majorHAnsi" w:cs="Mzyufysqmglalgttoelnwcnknxf"/>
          <w:sz w:val="20"/>
          <w:szCs w:val="20"/>
          <w:lang w:val="es-VE"/>
        </w:rPr>
        <w:t>dos</w:t>
      </w:r>
      <w:r w:rsidRPr="00AD2F3F">
        <w:rPr>
          <w:rFonts w:asciiTheme="majorHAnsi" w:hAnsiTheme="majorHAnsi" w:cs="Mzyufysqmglalgttoelnwcnknxf"/>
          <w:sz w:val="20"/>
          <w:szCs w:val="20"/>
          <w:lang w:val="es-VE"/>
        </w:rPr>
        <w:t xml:space="preserve"> a ultr</w:t>
      </w:r>
      <w:r w:rsidRPr="00AD2F3F">
        <w:rPr>
          <w:rFonts w:asciiTheme="majorHAnsi" w:hAnsiTheme="majorHAnsi" w:cs="Mzyufysqmglalgttoelnwcnknxf"/>
          <w:sz w:val="20"/>
          <w:szCs w:val="20"/>
          <w:lang w:val="es-VE"/>
        </w:rPr>
        <w:t xml:space="preserve">asonido </w:t>
      </w:r>
      <w:proofErr w:type="spellStart"/>
      <w:r w:rsidRPr="00AD2F3F">
        <w:rPr>
          <w:rFonts w:asciiTheme="majorHAnsi" w:hAnsiTheme="majorHAnsi" w:cs="Mzyufysqmglalgttoelnwcnknxf"/>
          <w:sz w:val="20"/>
          <w:szCs w:val="20"/>
          <w:lang w:val="es-VE"/>
        </w:rPr>
        <w:t>carotídeo</w:t>
      </w:r>
      <w:proofErr w:type="spellEnd"/>
      <w:r w:rsidRPr="00AD2F3F">
        <w:rPr>
          <w:rFonts w:asciiTheme="majorHAnsi" w:hAnsiTheme="majorHAnsi" w:cs="Mzyufysqmglalgttoelnwcnknxf"/>
          <w:sz w:val="20"/>
          <w:szCs w:val="20"/>
          <w:lang w:val="es-VE"/>
        </w:rPr>
        <w:t xml:space="preserve"> y femoral más </w:t>
      </w:r>
      <w:r w:rsidRPr="00AD2F3F">
        <w:rPr>
          <w:rFonts w:asciiTheme="majorHAnsi" w:hAnsiTheme="majorHAnsi" w:cs="Mzyufysqmglalgttoelnwcnknxf"/>
          <w:sz w:val="20"/>
          <w:szCs w:val="20"/>
          <w:lang w:val="es-VE"/>
        </w:rPr>
        <w:t xml:space="preserve">tomografía computarizada coronaria sin </w:t>
      </w:r>
      <w:r>
        <w:rPr>
          <w:rFonts w:asciiTheme="majorHAnsi" w:hAnsiTheme="majorHAnsi" w:cs="Mzyufysqmglalgttoelnwcnknxf"/>
          <w:sz w:val="20"/>
          <w:szCs w:val="20"/>
          <w:lang w:val="es-VE"/>
        </w:rPr>
        <w:t>contraste</w:t>
      </w:r>
      <w:r w:rsidRPr="00AD2F3F">
        <w:rPr>
          <w:rFonts w:asciiTheme="majorHAnsi" w:hAnsiTheme="majorHAnsi" w:cs="Mzyufysqmglalgttoelnwcnknxf"/>
          <w:sz w:val="20"/>
          <w:szCs w:val="20"/>
          <w:lang w:val="es-VE"/>
        </w:rPr>
        <w:t>. La aterosclerosi</w:t>
      </w:r>
      <w:r w:rsidRPr="00AD2F3F">
        <w:rPr>
          <w:rFonts w:asciiTheme="majorHAnsi" w:hAnsiTheme="majorHAnsi" w:cs="Mzyufysqmglalgttoelnwcnknxf"/>
          <w:sz w:val="20"/>
          <w:szCs w:val="20"/>
          <w:lang w:val="es-VE"/>
        </w:rPr>
        <w:t xml:space="preserve">s subclínica se definió como la </w:t>
      </w:r>
      <w:r w:rsidRPr="00AD2F3F">
        <w:rPr>
          <w:rFonts w:asciiTheme="majorHAnsi" w:hAnsiTheme="majorHAnsi" w:cs="Mzyufysqmglalgttoelnwcnknxf"/>
          <w:sz w:val="20"/>
          <w:szCs w:val="20"/>
          <w:lang w:val="es-VE"/>
        </w:rPr>
        <w:t>presencia de cualquier placa en las arterias carótidas o femoral</w:t>
      </w:r>
      <w:r>
        <w:rPr>
          <w:rFonts w:asciiTheme="majorHAnsi" w:hAnsiTheme="majorHAnsi" w:cs="Mzyufysqmglalgttoelnwcnknxf"/>
          <w:sz w:val="20"/>
          <w:szCs w:val="20"/>
          <w:lang w:val="es-VE"/>
        </w:rPr>
        <w:t>es y/</w:t>
      </w:r>
      <w:r w:rsidRPr="00AD2F3F">
        <w:rPr>
          <w:rFonts w:asciiTheme="majorHAnsi" w:hAnsiTheme="majorHAnsi" w:cs="Mzyufysqmglalgttoelnwcnknxf"/>
          <w:sz w:val="20"/>
          <w:szCs w:val="20"/>
          <w:lang w:val="es-VE"/>
        </w:rPr>
        <w:t xml:space="preserve">o CACS ≥1. Se utilizaron </w:t>
      </w:r>
      <w:r w:rsidRPr="00AD2F3F">
        <w:rPr>
          <w:rFonts w:asciiTheme="majorHAnsi" w:hAnsiTheme="majorHAnsi" w:cs="Mzyufysqmglalgttoelnwcnknxf"/>
          <w:sz w:val="20"/>
          <w:szCs w:val="20"/>
          <w:lang w:val="es-VE"/>
        </w:rPr>
        <w:t>modelos de regresión logística para estimar la prevalencia de atero</w:t>
      </w:r>
      <w:r w:rsidRPr="00AD2F3F">
        <w:rPr>
          <w:rFonts w:asciiTheme="majorHAnsi" w:hAnsiTheme="majorHAnsi" w:cs="Mzyufysqmglalgttoelnwcnknxf"/>
          <w:sz w:val="20"/>
          <w:szCs w:val="20"/>
          <w:lang w:val="es-VE"/>
        </w:rPr>
        <w:t xml:space="preserve">sclerosis ajustada por factores de </w:t>
      </w:r>
      <w:r w:rsidRPr="00AD2F3F">
        <w:rPr>
          <w:rFonts w:asciiTheme="majorHAnsi" w:hAnsiTheme="majorHAnsi" w:cs="Mzyufysqmglalgttoelnwcnknxf"/>
          <w:sz w:val="20"/>
          <w:szCs w:val="20"/>
          <w:lang w:val="es-VE"/>
        </w:rPr>
        <w:t>riesgo y edad, para evaluar la asociación de aterosclerosis con factores de riesgo y para calcular</w:t>
      </w:r>
      <w:r>
        <w:rPr>
          <w:rFonts w:asciiTheme="majorHAnsi" w:hAnsiTheme="majorHAnsi" w:cs="Mzyufysqmglalgttoelnwcnknxf"/>
          <w:sz w:val="20"/>
          <w:szCs w:val="20"/>
          <w:lang w:val="es-VE"/>
        </w:rPr>
        <w:t xml:space="preserve"> </w:t>
      </w:r>
      <w:r w:rsidRPr="00AD2F3F">
        <w:rPr>
          <w:rFonts w:asciiTheme="majorHAnsi" w:hAnsiTheme="majorHAnsi" w:cs="Mzyufysqmglalgttoelnwcnknxf"/>
          <w:sz w:val="20"/>
          <w:szCs w:val="20"/>
          <w:lang w:val="es-VE"/>
        </w:rPr>
        <w:t>áreas bajo las curvas características operativas del receptor para la presencia de CACS positivo.</w:t>
      </w:r>
    </w:p>
    <w:p w:rsidR="00AD2F3F" w:rsidRDefault="00AD2F3F" w:rsidP="00A8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lang w:eastAsia="es-VE"/>
        </w:rPr>
      </w:pPr>
    </w:p>
    <w:p w:rsidR="00C22C7F" w:rsidRDefault="00C22C7F" w:rsidP="00C22C7F">
      <w:pPr>
        <w:autoSpaceDE w:val="0"/>
        <w:autoSpaceDN w:val="0"/>
        <w:adjustRightInd w:val="0"/>
        <w:spacing w:after="0" w:line="240" w:lineRule="auto"/>
        <w:jc w:val="both"/>
        <w:rPr>
          <w:rFonts w:asciiTheme="majorHAnsi" w:hAnsiTheme="majorHAnsi" w:cs="Mzyufysqmglalgttoelnwcnknxf"/>
          <w:sz w:val="20"/>
          <w:szCs w:val="20"/>
          <w:lang w:val="es-VE"/>
        </w:rPr>
      </w:pPr>
      <w:r w:rsidRPr="00C22C7F">
        <w:rPr>
          <w:rFonts w:asciiTheme="majorHAnsi" w:hAnsiTheme="majorHAnsi" w:cs="Mzyufysqmglalgttoelnwcnknxf"/>
          <w:sz w:val="20"/>
          <w:szCs w:val="20"/>
          <w:lang w:val="es-VE"/>
        </w:rPr>
        <w:t>La aterosclerosis subclínica se encontró en e</w:t>
      </w:r>
      <w:r w:rsidRPr="00C22C7F">
        <w:rPr>
          <w:rFonts w:asciiTheme="majorHAnsi" w:hAnsiTheme="majorHAnsi" w:cs="Mzyufysqmglalgttoelnwcnknxf"/>
          <w:sz w:val="20"/>
          <w:szCs w:val="20"/>
          <w:lang w:val="es-VE"/>
        </w:rPr>
        <w:t xml:space="preserve">l 72% de los participantes. Las </w:t>
      </w:r>
      <w:r w:rsidRPr="00C22C7F">
        <w:rPr>
          <w:rFonts w:asciiTheme="majorHAnsi" w:hAnsiTheme="majorHAnsi" w:cs="Mzyufysqmglalgttoelnwcnknxf"/>
          <w:sz w:val="20"/>
          <w:szCs w:val="20"/>
          <w:lang w:val="es-VE"/>
        </w:rPr>
        <w:t>placas fueron má</w:t>
      </w:r>
      <w:r w:rsidRPr="00C22C7F">
        <w:rPr>
          <w:rFonts w:asciiTheme="majorHAnsi" w:hAnsiTheme="majorHAnsi" w:cs="Mzyufysqmglalgttoelnwcnknxf"/>
          <w:sz w:val="20"/>
          <w:szCs w:val="20"/>
          <w:lang w:val="es-VE"/>
        </w:rPr>
        <w:t xml:space="preserve">s </w:t>
      </w:r>
      <w:r w:rsidRPr="00C22C7F">
        <w:rPr>
          <w:rFonts w:asciiTheme="majorHAnsi" w:hAnsiTheme="majorHAnsi" w:cs="Mzyufysqmglalgttoelnwcnknxf"/>
          <w:sz w:val="20"/>
          <w:szCs w:val="20"/>
          <w:lang w:val="es-VE"/>
        </w:rPr>
        <w:t xml:space="preserve">comunes en las arterias </w:t>
      </w:r>
      <w:r w:rsidRPr="00C22C7F">
        <w:rPr>
          <w:rFonts w:asciiTheme="majorHAnsi" w:hAnsiTheme="majorHAnsi" w:cs="Mzyufysqmglalgttoelnwcnknxf"/>
          <w:sz w:val="20"/>
          <w:szCs w:val="20"/>
          <w:lang w:val="es-VE"/>
        </w:rPr>
        <w:t xml:space="preserve">femorales (54%), seguidas de la </w:t>
      </w:r>
      <w:r w:rsidRPr="00C22C7F">
        <w:rPr>
          <w:rFonts w:asciiTheme="majorHAnsi" w:hAnsiTheme="majorHAnsi" w:cs="Mzyufysqmglalgttoelnwcnknxf"/>
          <w:sz w:val="20"/>
          <w:szCs w:val="20"/>
          <w:lang w:val="es-VE"/>
        </w:rPr>
        <w:t>calcificació</w:t>
      </w:r>
      <w:r w:rsidRPr="00C22C7F">
        <w:rPr>
          <w:rFonts w:asciiTheme="majorHAnsi" w:hAnsiTheme="majorHAnsi" w:cs="Mzyufysqmglalgttoelnwcnknxf"/>
          <w:sz w:val="20"/>
          <w:szCs w:val="20"/>
          <w:lang w:val="es-VE"/>
        </w:rPr>
        <w:t xml:space="preserve">n coronaria (38%) y las placas </w:t>
      </w:r>
      <w:r w:rsidRPr="00C22C7F">
        <w:rPr>
          <w:rFonts w:asciiTheme="majorHAnsi" w:hAnsiTheme="majorHAnsi" w:cs="Mzyufysqmglalgttoelnwcnknxf"/>
          <w:sz w:val="20"/>
          <w:szCs w:val="20"/>
          <w:lang w:val="es-VE"/>
        </w:rPr>
        <w:t>carótidas (34%). La asociació</w:t>
      </w:r>
      <w:r w:rsidRPr="00C22C7F">
        <w:rPr>
          <w:rFonts w:asciiTheme="majorHAnsi" w:hAnsiTheme="majorHAnsi" w:cs="Mzyufysqmglalgttoelnwcnknxf"/>
          <w:sz w:val="20"/>
          <w:szCs w:val="20"/>
          <w:lang w:val="es-VE"/>
        </w:rPr>
        <w:t xml:space="preserve">n de </w:t>
      </w:r>
      <w:r w:rsidRPr="00C22C7F">
        <w:rPr>
          <w:rFonts w:asciiTheme="majorHAnsi" w:hAnsiTheme="majorHAnsi" w:cs="Mzyufysqmglalgttoelnwcnknxf"/>
          <w:sz w:val="20"/>
          <w:szCs w:val="20"/>
          <w:lang w:val="es-VE"/>
        </w:rPr>
        <w:t>aterosclerosis con factores de riesgo fue má</w:t>
      </w:r>
      <w:r w:rsidRPr="00C22C7F">
        <w:rPr>
          <w:rFonts w:asciiTheme="majorHAnsi" w:hAnsiTheme="majorHAnsi" w:cs="Mzyufysqmglalgttoelnwcnknxf"/>
          <w:sz w:val="20"/>
          <w:szCs w:val="20"/>
          <w:lang w:val="es-VE"/>
        </w:rPr>
        <w:t xml:space="preserve">s fuerte en las arterias </w:t>
      </w:r>
      <w:r w:rsidRPr="00C22C7F">
        <w:rPr>
          <w:rFonts w:asciiTheme="majorHAnsi" w:hAnsiTheme="majorHAnsi" w:cs="Mzyufysqmglalgttoelnwcnknxf"/>
          <w:sz w:val="20"/>
          <w:szCs w:val="20"/>
          <w:lang w:val="es-VE"/>
        </w:rPr>
        <w:t>femorales que en las arterias carótidas o coronarias. El área bajo la curva caracterí</w:t>
      </w:r>
      <w:r w:rsidRPr="00C22C7F">
        <w:rPr>
          <w:rFonts w:asciiTheme="majorHAnsi" w:hAnsiTheme="majorHAnsi" w:cs="Mzyufysqmglalgttoelnwcnknxf"/>
          <w:sz w:val="20"/>
          <w:szCs w:val="20"/>
          <w:lang w:val="es-VE"/>
        </w:rPr>
        <w:t xml:space="preserve">stica operativa del </w:t>
      </w:r>
      <w:r w:rsidRPr="00C22C7F">
        <w:rPr>
          <w:rFonts w:asciiTheme="majorHAnsi" w:hAnsiTheme="majorHAnsi" w:cs="Mzyufysqmglalgttoelnwcnknxf"/>
          <w:sz w:val="20"/>
          <w:szCs w:val="20"/>
          <w:lang w:val="es-VE"/>
        </w:rPr>
        <w:t>receptor para la predicción de CACS positivo aumentó</w:t>
      </w:r>
      <w:r w:rsidRPr="00C22C7F">
        <w:rPr>
          <w:rFonts w:asciiTheme="majorHAnsi" w:hAnsiTheme="majorHAnsi" w:cs="Mzyufysqmglalgttoelnwcnknxf"/>
          <w:sz w:val="20"/>
          <w:szCs w:val="20"/>
          <w:lang w:val="es-VE"/>
        </w:rPr>
        <w:t xml:space="preserve"> de 0.665 cuando se consideran solo los </w:t>
      </w:r>
      <w:r w:rsidRPr="00C22C7F">
        <w:rPr>
          <w:rFonts w:asciiTheme="majorHAnsi" w:hAnsiTheme="majorHAnsi" w:cs="Mzyufysqmglalgttoelnwcnknxf"/>
          <w:sz w:val="20"/>
          <w:szCs w:val="20"/>
          <w:lang w:val="es-VE"/>
        </w:rPr>
        <w:t>factores de r</w:t>
      </w:r>
      <w:r w:rsidRPr="00C22C7F">
        <w:rPr>
          <w:rFonts w:asciiTheme="majorHAnsi" w:hAnsiTheme="majorHAnsi" w:cs="Mzyufysqmglalgttoelnwcnknxf"/>
          <w:sz w:val="20"/>
          <w:szCs w:val="20"/>
          <w:lang w:val="es-VE"/>
        </w:rPr>
        <w:t>iesgo (</w:t>
      </w:r>
      <w:proofErr w:type="spellStart"/>
      <w:r w:rsidRPr="00C22C7F">
        <w:rPr>
          <w:rFonts w:asciiTheme="majorHAnsi" w:hAnsiTheme="majorHAnsi" w:cs="Mzyufysqmglalgttoelnwcnknxf"/>
          <w:sz w:val="20"/>
          <w:szCs w:val="20"/>
          <w:lang w:val="es-VE"/>
        </w:rPr>
        <w:t>dislipidemia</w:t>
      </w:r>
      <w:proofErr w:type="spellEnd"/>
      <w:r w:rsidRPr="00C22C7F">
        <w:rPr>
          <w:rFonts w:asciiTheme="majorHAnsi" w:hAnsiTheme="majorHAnsi" w:cs="Mzyufysqmglalgttoelnwcnknxf"/>
          <w:sz w:val="20"/>
          <w:szCs w:val="20"/>
          <w:lang w:val="es-VE"/>
        </w:rPr>
        <w:t xml:space="preserve">, tabaquismo </w:t>
      </w:r>
      <w:r w:rsidRPr="00C22C7F">
        <w:rPr>
          <w:rFonts w:asciiTheme="majorHAnsi" w:hAnsiTheme="majorHAnsi" w:cs="Mzyufysqmglalgttoelnwcnknxf"/>
          <w:sz w:val="20"/>
          <w:szCs w:val="20"/>
          <w:lang w:val="es-VE"/>
        </w:rPr>
        <w:t xml:space="preserve">actual, hipertensión, diabetes </w:t>
      </w:r>
      <w:r w:rsidRPr="00C22C7F">
        <w:rPr>
          <w:rFonts w:asciiTheme="majorHAnsi" w:hAnsiTheme="majorHAnsi" w:cs="Mzyufysqmglalgttoelnwcnknxf"/>
          <w:sz w:val="20"/>
          <w:szCs w:val="20"/>
          <w:lang w:val="es-VE"/>
        </w:rPr>
        <w:t xml:space="preserve">y edad) a 0.719 cuando </w:t>
      </w:r>
      <w:r w:rsidRPr="00C22C7F">
        <w:rPr>
          <w:rFonts w:asciiTheme="majorHAnsi" w:hAnsiTheme="majorHAnsi" w:cs="Mzyufysqmglalgttoelnwcnknxf"/>
          <w:sz w:val="20"/>
          <w:szCs w:val="20"/>
          <w:lang w:val="es-VE"/>
        </w:rPr>
        <w:t xml:space="preserve">se </w:t>
      </w:r>
      <w:r w:rsidRPr="00C22C7F">
        <w:rPr>
          <w:rFonts w:asciiTheme="majorHAnsi" w:hAnsiTheme="majorHAnsi" w:cs="Mzyufysqmglalgttoelnwcnknxf"/>
          <w:sz w:val="20"/>
          <w:szCs w:val="20"/>
          <w:lang w:val="es-VE"/>
        </w:rPr>
        <w:t xml:space="preserve">agregan placas </w:t>
      </w:r>
      <w:r w:rsidRPr="00C22C7F">
        <w:rPr>
          <w:rFonts w:asciiTheme="majorHAnsi" w:hAnsiTheme="majorHAnsi" w:cs="Mzyufysqmglalgttoelnwcnknxf"/>
          <w:sz w:val="20"/>
          <w:szCs w:val="20"/>
          <w:lang w:val="es-VE"/>
        </w:rPr>
        <w:t>femorales y carótidas (p &lt;0.001). En este model</w:t>
      </w:r>
      <w:r w:rsidRPr="00C22C7F">
        <w:rPr>
          <w:rFonts w:asciiTheme="majorHAnsi" w:hAnsiTheme="majorHAnsi" w:cs="Mzyufysqmglalgttoelnwcnknxf"/>
          <w:sz w:val="20"/>
          <w:szCs w:val="20"/>
          <w:lang w:val="es-VE"/>
        </w:rPr>
        <w:t xml:space="preserve">o, el </w:t>
      </w:r>
      <w:proofErr w:type="spellStart"/>
      <w:r w:rsidRPr="00C22C7F">
        <w:rPr>
          <w:rFonts w:asciiTheme="majorHAnsi" w:hAnsiTheme="majorHAnsi" w:cs="Mzyufysqmglalgttoelnwcnknxf"/>
          <w:sz w:val="20"/>
          <w:szCs w:val="20"/>
          <w:lang w:val="es-VE"/>
        </w:rPr>
        <w:t>odds</w:t>
      </w:r>
      <w:proofErr w:type="spellEnd"/>
      <w:r w:rsidRPr="00C22C7F">
        <w:rPr>
          <w:rFonts w:asciiTheme="majorHAnsi" w:hAnsiTheme="majorHAnsi" w:cs="Mzyufysqmglalgttoelnwcnknxf"/>
          <w:sz w:val="20"/>
          <w:szCs w:val="20"/>
          <w:lang w:val="es-VE"/>
        </w:rPr>
        <w:t xml:space="preserve"> ratio femoral (2.58) </w:t>
      </w:r>
      <w:r w:rsidRPr="00C22C7F">
        <w:rPr>
          <w:rFonts w:asciiTheme="majorHAnsi" w:hAnsiTheme="majorHAnsi" w:cs="Mzyufysqmglalgttoelnwcnknxf"/>
          <w:sz w:val="20"/>
          <w:szCs w:val="20"/>
          <w:lang w:val="es-VE"/>
        </w:rPr>
        <w:t xml:space="preserve">excedió el </w:t>
      </w:r>
      <w:proofErr w:type="spellStart"/>
      <w:r w:rsidRPr="00C22C7F">
        <w:rPr>
          <w:rFonts w:asciiTheme="majorHAnsi" w:hAnsiTheme="majorHAnsi" w:cs="Mzyufysqmglalgttoelnwcnknxf"/>
          <w:sz w:val="20"/>
          <w:szCs w:val="20"/>
          <w:lang w:val="es-VE"/>
        </w:rPr>
        <w:t>odds</w:t>
      </w:r>
      <w:proofErr w:type="spellEnd"/>
      <w:r w:rsidRPr="00C22C7F">
        <w:rPr>
          <w:rFonts w:asciiTheme="majorHAnsi" w:hAnsiTheme="majorHAnsi" w:cs="Mzyufysqmglalgttoelnwcnknxf"/>
          <w:sz w:val="20"/>
          <w:szCs w:val="20"/>
          <w:lang w:val="es-VE"/>
        </w:rPr>
        <w:t xml:space="preserve"> ratio </w:t>
      </w:r>
      <w:proofErr w:type="spellStart"/>
      <w:r w:rsidRPr="00C22C7F">
        <w:rPr>
          <w:rFonts w:asciiTheme="majorHAnsi" w:hAnsiTheme="majorHAnsi" w:cs="Mzyufysqmglalgttoelnwcnknxf"/>
          <w:sz w:val="20"/>
          <w:szCs w:val="20"/>
          <w:lang w:val="es-VE"/>
        </w:rPr>
        <w:t>carotídeo</w:t>
      </w:r>
      <w:proofErr w:type="spellEnd"/>
      <w:r w:rsidRPr="00C22C7F">
        <w:rPr>
          <w:rFonts w:asciiTheme="majorHAnsi" w:hAnsiTheme="majorHAnsi" w:cs="Mzyufysqmglalgttoelnwcnknxf"/>
          <w:sz w:val="20"/>
          <w:szCs w:val="20"/>
          <w:lang w:val="es-VE"/>
        </w:rPr>
        <w:t xml:space="preserve"> (1.80) para la predicción de CACS positivo.</w:t>
      </w:r>
    </w:p>
    <w:p w:rsidR="00C22C7F" w:rsidRPr="00C22C7F" w:rsidRDefault="00C22C7F" w:rsidP="00C22C7F">
      <w:pPr>
        <w:autoSpaceDE w:val="0"/>
        <w:autoSpaceDN w:val="0"/>
        <w:adjustRightInd w:val="0"/>
        <w:spacing w:after="0" w:line="240" w:lineRule="auto"/>
        <w:jc w:val="both"/>
        <w:rPr>
          <w:rFonts w:asciiTheme="majorHAnsi" w:hAnsiTheme="majorHAnsi" w:cs="Mzyufysqmglalgttoelnwcnknxf"/>
          <w:sz w:val="20"/>
          <w:szCs w:val="20"/>
          <w:lang w:val="es-VE"/>
        </w:rPr>
      </w:pPr>
    </w:p>
    <w:p w:rsidR="00C22C7F" w:rsidRDefault="00C22C7F" w:rsidP="00137768">
      <w:pPr>
        <w:autoSpaceDE w:val="0"/>
        <w:autoSpaceDN w:val="0"/>
        <w:adjustRightInd w:val="0"/>
        <w:spacing w:after="0" w:line="240" w:lineRule="auto"/>
        <w:jc w:val="both"/>
        <w:rPr>
          <w:rFonts w:asciiTheme="majorHAnsi" w:hAnsiTheme="majorHAnsi" w:cs="Mzyufysqmglalgttoelnwcnknxf"/>
          <w:sz w:val="20"/>
          <w:szCs w:val="20"/>
          <w:lang w:val="es-VE"/>
        </w:rPr>
      </w:pPr>
      <w:r w:rsidRPr="00C22C7F">
        <w:rPr>
          <w:rFonts w:asciiTheme="majorHAnsi" w:hAnsiTheme="majorHAnsi" w:cs="Mzyufysqmglalgttoelnwcnknxf"/>
          <w:sz w:val="20"/>
          <w:szCs w:val="20"/>
          <w:lang w:val="es-VE"/>
        </w:rPr>
        <w:t xml:space="preserve">Los autores del artículo concluyen que </w:t>
      </w:r>
      <w:r>
        <w:rPr>
          <w:rFonts w:asciiTheme="majorHAnsi" w:hAnsiTheme="majorHAnsi" w:cs="Mzyufysqmglalgttoelnwcnknxf"/>
          <w:sz w:val="20"/>
          <w:szCs w:val="20"/>
          <w:lang w:val="es-VE"/>
        </w:rPr>
        <w:t>l</w:t>
      </w:r>
      <w:r w:rsidRPr="00C22C7F">
        <w:rPr>
          <w:rFonts w:asciiTheme="majorHAnsi" w:hAnsiTheme="majorHAnsi" w:cs="Mzyufysqmglalgttoelnwcnknxf"/>
          <w:sz w:val="20"/>
          <w:szCs w:val="20"/>
          <w:lang w:val="es-VE"/>
        </w:rPr>
        <w:t>a aterosclerosis subclínica fue altamente prevalente en esta cohorte masculina de mediana edad</w:t>
      </w:r>
      <w:r>
        <w:rPr>
          <w:rFonts w:asciiTheme="majorHAnsi" w:hAnsiTheme="majorHAnsi" w:cs="Mzyufysqmglalgttoelnwcnknxf"/>
          <w:sz w:val="20"/>
          <w:szCs w:val="20"/>
          <w:lang w:val="es-VE"/>
        </w:rPr>
        <w:t xml:space="preserve">, a pesar de tener </w:t>
      </w:r>
      <w:r w:rsidR="00137768">
        <w:rPr>
          <w:rFonts w:asciiTheme="majorHAnsi" w:hAnsiTheme="majorHAnsi" w:cs="Mzyufysqmglalgttoelnwcnknxf"/>
          <w:sz w:val="20"/>
          <w:szCs w:val="20"/>
          <w:lang w:val="es-VE"/>
        </w:rPr>
        <w:t xml:space="preserve">riesgo bajo de eventos cardiovasculares a 10 años calculado por la escala ASCVD. </w:t>
      </w:r>
      <w:r w:rsidRPr="00C22C7F">
        <w:rPr>
          <w:rFonts w:asciiTheme="majorHAnsi" w:hAnsiTheme="majorHAnsi" w:cs="Mzyufysqmglalgttoelnwcnknxf"/>
          <w:sz w:val="20"/>
          <w:szCs w:val="20"/>
          <w:lang w:val="es-VE"/>
        </w:rPr>
        <w:t>La asociación con factores de riesgo y CACS positivos fue más fuert</w:t>
      </w:r>
      <w:r w:rsidR="00137768">
        <w:rPr>
          <w:rFonts w:asciiTheme="majorHAnsi" w:hAnsiTheme="majorHAnsi" w:cs="Mzyufysqmglalgttoelnwcnknxf"/>
          <w:sz w:val="20"/>
          <w:szCs w:val="20"/>
          <w:lang w:val="es-VE"/>
        </w:rPr>
        <w:t xml:space="preserve">e en las arterias femorales que </w:t>
      </w:r>
      <w:r w:rsidRPr="00C22C7F">
        <w:rPr>
          <w:rFonts w:asciiTheme="majorHAnsi" w:hAnsiTheme="majorHAnsi" w:cs="Mzyufysqmglalgttoelnwcnknxf"/>
          <w:sz w:val="20"/>
          <w:szCs w:val="20"/>
          <w:lang w:val="es-VE"/>
        </w:rPr>
        <w:t>en las carótidas. La detección de placas femorales puede ser una es</w:t>
      </w:r>
      <w:r w:rsidR="00137768">
        <w:rPr>
          <w:rFonts w:asciiTheme="majorHAnsi" w:hAnsiTheme="majorHAnsi" w:cs="Mzyufysqmglalgttoelnwcnknxf"/>
          <w:sz w:val="20"/>
          <w:szCs w:val="20"/>
          <w:lang w:val="es-VE"/>
        </w:rPr>
        <w:t xml:space="preserve">trategia atractiva para mejorar </w:t>
      </w:r>
      <w:r w:rsidRPr="00C22C7F">
        <w:rPr>
          <w:rFonts w:asciiTheme="majorHAnsi" w:hAnsiTheme="majorHAnsi" w:cs="Mzyufysqmglalgttoelnwcnknxf"/>
          <w:sz w:val="20"/>
          <w:szCs w:val="20"/>
          <w:lang w:val="es-VE"/>
        </w:rPr>
        <w:t xml:space="preserve">las escalas de riesgo cardiovascular y predecir </w:t>
      </w:r>
      <w:r w:rsidR="00137768">
        <w:rPr>
          <w:rFonts w:asciiTheme="majorHAnsi" w:hAnsiTheme="majorHAnsi" w:cs="Mzyufysqmglalgttoelnwcnknxf"/>
          <w:sz w:val="20"/>
          <w:szCs w:val="20"/>
          <w:lang w:val="es-VE"/>
        </w:rPr>
        <w:t>la enfermedad coronaria</w:t>
      </w:r>
      <w:r w:rsidRPr="00C22C7F">
        <w:rPr>
          <w:rFonts w:asciiTheme="majorHAnsi" w:hAnsiTheme="majorHAnsi" w:cs="Mzyufysqmglalgttoelnwcnknxf"/>
          <w:sz w:val="20"/>
          <w:szCs w:val="20"/>
          <w:lang w:val="es-VE"/>
        </w:rPr>
        <w:t>.</w:t>
      </w:r>
    </w:p>
    <w:p w:rsidR="00137768" w:rsidRPr="00C22C7F" w:rsidRDefault="00137768" w:rsidP="00137768">
      <w:pPr>
        <w:autoSpaceDE w:val="0"/>
        <w:autoSpaceDN w:val="0"/>
        <w:adjustRightInd w:val="0"/>
        <w:spacing w:after="0" w:line="240" w:lineRule="auto"/>
        <w:jc w:val="both"/>
        <w:rPr>
          <w:rFonts w:asciiTheme="majorHAnsi" w:hAnsiTheme="majorHAnsi" w:cs="Mzyufysqmglalgttoelnwcnknxf"/>
          <w:sz w:val="20"/>
          <w:szCs w:val="20"/>
          <w:lang w:val="es-VE"/>
        </w:rPr>
      </w:pPr>
    </w:p>
    <w:p w:rsidR="007D5850" w:rsidRDefault="007D5850" w:rsidP="00137768">
      <w:pPr>
        <w:spacing w:after="0"/>
        <w:jc w:val="both"/>
        <w:rPr>
          <w:rFonts w:asciiTheme="majorHAnsi" w:eastAsia="Times New Roman" w:hAnsiTheme="majorHAnsi" w:cs="Aharoni"/>
          <w:b/>
          <w:sz w:val="20"/>
          <w:szCs w:val="20"/>
          <w:lang w:eastAsia="es-VE"/>
        </w:rPr>
      </w:pPr>
      <w:r>
        <w:rPr>
          <w:rFonts w:asciiTheme="majorHAnsi" w:eastAsia="Times New Roman" w:hAnsiTheme="majorHAnsi" w:cs="Aharoni"/>
          <w:b/>
          <w:sz w:val="20"/>
          <w:szCs w:val="20"/>
          <w:lang w:eastAsia="es-VE"/>
        </w:rPr>
        <w:t>Aportes del grupo:</w:t>
      </w:r>
    </w:p>
    <w:p w:rsidR="00137768" w:rsidRDefault="00137768" w:rsidP="00137768">
      <w:pPr>
        <w:pStyle w:val="Prrafodelista"/>
        <w:numPr>
          <w:ilvl w:val="0"/>
          <w:numId w:val="16"/>
        </w:numPr>
        <w:spacing w:after="0" w:line="240" w:lineRule="auto"/>
        <w:jc w:val="both"/>
        <w:rPr>
          <w:rFonts w:asciiTheme="majorHAnsi" w:eastAsia="Times New Roman" w:hAnsiTheme="majorHAnsi" w:cs="Aharoni"/>
          <w:bCs/>
          <w:sz w:val="20"/>
          <w:szCs w:val="20"/>
          <w:lang w:eastAsia="es-VE"/>
        </w:rPr>
      </w:pPr>
      <w:r w:rsidRPr="00137768">
        <w:rPr>
          <w:rFonts w:asciiTheme="majorHAnsi" w:eastAsia="Times New Roman" w:hAnsiTheme="majorHAnsi" w:cs="Aharoni"/>
          <w:bCs/>
          <w:sz w:val="20"/>
          <w:szCs w:val="20"/>
          <w:lang w:eastAsia="es-VE"/>
        </w:rPr>
        <w:t xml:space="preserve">En relación a la metodología del estudio, en el artículo solo se presentó la metodología del estudio AWHS original, sin embargo el articulo mostró los resultados basales de los hallazgos encontrados en los pacientes y posteriormente se hizo un análisis estadístico de dichos resultados, por lo que después de analizar el artículo se concluyó que pertenece a un análisis transversal. Al ser un estudio de éste tipo, se limita el valor predictivo de la prueba diagnóstica a largo plazo, ya que nos muestra lo que ocurrió en un momento determinado y no se asocia aún con los eventos CV. El estudio aún se encuentra en fase de </w:t>
      </w:r>
      <w:r w:rsidRPr="00137768">
        <w:rPr>
          <w:rFonts w:asciiTheme="majorHAnsi" w:eastAsia="Times New Roman" w:hAnsiTheme="majorHAnsi" w:cs="Aharoni"/>
          <w:bCs/>
          <w:sz w:val="20"/>
          <w:szCs w:val="20"/>
          <w:lang w:eastAsia="es-VE"/>
        </w:rPr>
        <w:lastRenderedPageBreak/>
        <w:t>seguimiento de los pacientes, por lo que habría que esperar los resultados para poder establecer un verdadero valor predictivo de las placas femorales para establecer eventos cardiovasculares mayores.</w:t>
      </w:r>
    </w:p>
    <w:p w:rsidR="00137768" w:rsidRPr="00137768" w:rsidRDefault="00137768" w:rsidP="00137768">
      <w:pPr>
        <w:spacing w:after="0" w:line="240" w:lineRule="auto"/>
        <w:ind w:left="360"/>
        <w:jc w:val="both"/>
        <w:rPr>
          <w:rFonts w:asciiTheme="majorHAnsi" w:eastAsia="Times New Roman" w:hAnsiTheme="majorHAnsi" w:cs="Aharoni"/>
          <w:bCs/>
          <w:sz w:val="20"/>
          <w:szCs w:val="20"/>
          <w:lang w:eastAsia="es-VE"/>
        </w:rPr>
      </w:pPr>
    </w:p>
    <w:p w:rsidR="00137768" w:rsidRPr="005B42DB" w:rsidRDefault="00137768" w:rsidP="00137768">
      <w:pPr>
        <w:pStyle w:val="Prrafodelista"/>
        <w:numPr>
          <w:ilvl w:val="0"/>
          <w:numId w:val="16"/>
        </w:numPr>
        <w:spacing w:after="0" w:line="240" w:lineRule="auto"/>
        <w:jc w:val="both"/>
        <w:rPr>
          <w:rFonts w:asciiTheme="majorHAnsi" w:eastAsia="Times New Roman" w:hAnsiTheme="majorHAnsi" w:cs="Aharoni"/>
          <w:sz w:val="20"/>
          <w:szCs w:val="20"/>
          <w:lang w:eastAsia="es-VE"/>
        </w:rPr>
      </w:pPr>
      <w:r w:rsidRPr="00137768">
        <w:rPr>
          <w:rFonts w:asciiTheme="majorHAnsi" w:eastAsia="Times New Roman" w:hAnsiTheme="majorHAnsi" w:cs="Aharoni"/>
          <w:bCs/>
          <w:sz w:val="20"/>
          <w:szCs w:val="20"/>
          <w:lang w:eastAsia="es-VE"/>
        </w:rPr>
        <w:t xml:space="preserve">La muestra estaba compuesta </w:t>
      </w:r>
      <w:r w:rsidR="005B42DB">
        <w:rPr>
          <w:rFonts w:asciiTheme="majorHAnsi" w:eastAsia="Times New Roman" w:hAnsiTheme="majorHAnsi" w:cs="Aharoni"/>
          <w:bCs/>
          <w:sz w:val="20"/>
          <w:szCs w:val="20"/>
          <w:lang w:eastAsia="es-VE"/>
        </w:rPr>
        <w:t xml:space="preserve">solo </w:t>
      </w:r>
      <w:r w:rsidRPr="00137768">
        <w:rPr>
          <w:rFonts w:asciiTheme="majorHAnsi" w:eastAsia="Times New Roman" w:hAnsiTheme="majorHAnsi" w:cs="Aharoni"/>
          <w:bCs/>
          <w:sz w:val="20"/>
          <w:szCs w:val="20"/>
          <w:lang w:eastAsia="es-VE"/>
        </w:rPr>
        <w:t xml:space="preserve">por hombres de mediana edad, lo que limita la generalización de los hallazgos, </w:t>
      </w:r>
      <w:r w:rsidR="005B42DB">
        <w:rPr>
          <w:rFonts w:asciiTheme="majorHAnsi" w:eastAsia="Times New Roman" w:hAnsiTheme="majorHAnsi" w:cs="Aharoni"/>
          <w:bCs/>
          <w:sz w:val="20"/>
          <w:szCs w:val="20"/>
          <w:lang w:eastAsia="es-VE"/>
        </w:rPr>
        <w:t>sobre todo</w:t>
      </w:r>
      <w:r w:rsidRPr="00137768">
        <w:rPr>
          <w:rFonts w:asciiTheme="majorHAnsi" w:eastAsia="Times New Roman" w:hAnsiTheme="majorHAnsi" w:cs="Aharoni"/>
          <w:bCs/>
          <w:sz w:val="20"/>
          <w:szCs w:val="20"/>
          <w:lang w:eastAsia="es-VE"/>
        </w:rPr>
        <w:t xml:space="preserve"> </w:t>
      </w:r>
      <w:r w:rsidR="005B42DB">
        <w:rPr>
          <w:rFonts w:asciiTheme="majorHAnsi" w:eastAsia="Times New Roman" w:hAnsiTheme="majorHAnsi" w:cs="Aharoni"/>
          <w:bCs/>
          <w:sz w:val="20"/>
          <w:szCs w:val="20"/>
          <w:lang w:eastAsia="es-VE"/>
        </w:rPr>
        <w:t xml:space="preserve">en </w:t>
      </w:r>
      <w:r w:rsidRPr="00137768">
        <w:rPr>
          <w:rFonts w:asciiTheme="majorHAnsi" w:eastAsia="Times New Roman" w:hAnsiTheme="majorHAnsi" w:cs="Aharoni"/>
          <w:bCs/>
          <w:sz w:val="20"/>
          <w:szCs w:val="20"/>
          <w:lang w:eastAsia="es-VE"/>
        </w:rPr>
        <w:t xml:space="preserve">las mujeres. Además, </w:t>
      </w:r>
      <w:r w:rsidR="005B42DB">
        <w:rPr>
          <w:rFonts w:asciiTheme="majorHAnsi" w:eastAsia="Times New Roman" w:hAnsiTheme="majorHAnsi" w:cs="Aharoni"/>
          <w:bCs/>
          <w:sz w:val="20"/>
          <w:szCs w:val="20"/>
          <w:lang w:eastAsia="es-VE"/>
        </w:rPr>
        <w:t>la población</w:t>
      </w:r>
      <w:r w:rsidRPr="00137768">
        <w:rPr>
          <w:rFonts w:asciiTheme="majorHAnsi" w:eastAsia="Times New Roman" w:hAnsiTheme="majorHAnsi" w:cs="Aharoni"/>
          <w:bCs/>
          <w:sz w:val="20"/>
          <w:szCs w:val="20"/>
          <w:lang w:eastAsia="es-VE"/>
        </w:rPr>
        <w:t xml:space="preserve"> </w:t>
      </w:r>
      <w:r w:rsidR="005B42DB">
        <w:rPr>
          <w:rFonts w:asciiTheme="majorHAnsi" w:eastAsia="Times New Roman" w:hAnsiTheme="majorHAnsi" w:cs="Aharoni"/>
          <w:bCs/>
          <w:sz w:val="20"/>
          <w:szCs w:val="20"/>
          <w:lang w:eastAsia="es-VE"/>
        </w:rPr>
        <w:t xml:space="preserve">fue solo de pacientes caucásicos </w:t>
      </w:r>
      <w:r w:rsidR="005B42DB" w:rsidRPr="00137768">
        <w:rPr>
          <w:rFonts w:asciiTheme="majorHAnsi" w:eastAsia="Times New Roman" w:hAnsiTheme="majorHAnsi" w:cs="Aharoni"/>
          <w:bCs/>
          <w:sz w:val="20"/>
          <w:szCs w:val="20"/>
          <w:lang w:eastAsia="es-VE"/>
        </w:rPr>
        <w:t>l</w:t>
      </w:r>
      <w:r w:rsidR="005B42DB">
        <w:rPr>
          <w:rFonts w:asciiTheme="majorHAnsi" w:eastAsia="Times New Roman" w:hAnsiTheme="majorHAnsi" w:cs="Aharoni"/>
          <w:bCs/>
          <w:sz w:val="20"/>
          <w:szCs w:val="20"/>
          <w:lang w:eastAsia="es-VE"/>
        </w:rPr>
        <w:t>o que dificulta l</w:t>
      </w:r>
      <w:r w:rsidR="005B42DB" w:rsidRPr="00137768">
        <w:rPr>
          <w:rFonts w:asciiTheme="majorHAnsi" w:eastAsia="Times New Roman" w:hAnsiTheme="majorHAnsi" w:cs="Aharoni"/>
          <w:bCs/>
          <w:sz w:val="20"/>
          <w:szCs w:val="20"/>
          <w:lang w:eastAsia="es-VE"/>
        </w:rPr>
        <w:t>a extrapolación de</w:t>
      </w:r>
      <w:r w:rsidR="005B42DB" w:rsidRPr="00137768">
        <w:rPr>
          <w:rFonts w:asciiTheme="majorHAnsi" w:eastAsia="Times New Roman" w:hAnsiTheme="majorHAnsi" w:cs="Aharoni"/>
          <w:bCs/>
          <w:sz w:val="20"/>
          <w:szCs w:val="20"/>
          <w:lang w:eastAsia="es-VE"/>
        </w:rPr>
        <w:t xml:space="preserve"> </w:t>
      </w:r>
      <w:r w:rsidR="005B42DB">
        <w:rPr>
          <w:rFonts w:asciiTheme="majorHAnsi" w:eastAsia="Times New Roman" w:hAnsiTheme="majorHAnsi" w:cs="Aharoni"/>
          <w:bCs/>
          <w:sz w:val="20"/>
          <w:szCs w:val="20"/>
          <w:lang w:eastAsia="es-VE"/>
        </w:rPr>
        <w:t xml:space="preserve">los resultados a </w:t>
      </w:r>
      <w:r w:rsidRPr="00137768">
        <w:rPr>
          <w:rFonts w:asciiTheme="majorHAnsi" w:eastAsia="Times New Roman" w:hAnsiTheme="majorHAnsi" w:cs="Aharoni"/>
          <w:bCs/>
          <w:sz w:val="20"/>
          <w:szCs w:val="20"/>
          <w:lang w:eastAsia="es-VE"/>
        </w:rPr>
        <w:t>otras razas</w:t>
      </w:r>
      <w:r w:rsidR="005B42DB">
        <w:rPr>
          <w:rFonts w:asciiTheme="majorHAnsi" w:eastAsia="Times New Roman" w:hAnsiTheme="majorHAnsi" w:cs="Aharoni"/>
          <w:bCs/>
          <w:sz w:val="20"/>
          <w:szCs w:val="20"/>
          <w:lang w:eastAsia="es-VE"/>
        </w:rPr>
        <w:t>, como es el caso de la nuestra.</w:t>
      </w:r>
      <w:r w:rsidRPr="00137768">
        <w:rPr>
          <w:rFonts w:asciiTheme="majorHAnsi" w:eastAsia="Times New Roman" w:hAnsiTheme="majorHAnsi" w:cs="Aharoni"/>
          <w:bCs/>
          <w:sz w:val="20"/>
          <w:szCs w:val="20"/>
          <w:lang w:eastAsia="es-VE"/>
        </w:rPr>
        <w:t xml:space="preserve"> </w:t>
      </w:r>
      <w:r w:rsidR="005B42DB">
        <w:rPr>
          <w:rFonts w:asciiTheme="majorHAnsi" w:eastAsia="Times New Roman" w:hAnsiTheme="majorHAnsi" w:cs="Aharoni"/>
          <w:bCs/>
          <w:sz w:val="20"/>
          <w:szCs w:val="20"/>
          <w:lang w:eastAsia="es-VE"/>
        </w:rPr>
        <w:t>Por ello consideramos que</w:t>
      </w:r>
      <w:r w:rsidRPr="00137768">
        <w:rPr>
          <w:rFonts w:asciiTheme="majorHAnsi" w:eastAsia="Times New Roman" w:hAnsiTheme="majorHAnsi" w:cs="Aharoni"/>
          <w:bCs/>
          <w:sz w:val="20"/>
          <w:szCs w:val="20"/>
          <w:lang w:eastAsia="es-VE"/>
        </w:rPr>
        <w:t xml:space="preserve"> los resultados deben validarse primero</w:t>
      </w:r>
      <w:r w:rsidR="005B42DB">
        <w:rPr>
          <w:rFonts w:asciiTheme="majorHAnsi" w:eastAsia="Times New Roman" w:hAnsiTheme="majorHAnsi" w:cs="Aharoni"/>
          <w:bCs/>
          <w:sz w:val="20"/>
          <w:szCs w:val="20"/>
          <w:lang w:eastAsia="es-VE"/>
        </w:rPr>
        <w:t xml:space="preserve"> antes de ser aplicados</w:t>
      </w:r>
      <w:r w:rsidRPr="00137768">
        <w:rPr>
          <w:rFonts w:asciiTheme="majorHAnsi" w:eastAsia="Times New Roman" w:hAnsiTheme="majorHAnsi" w:cs="Aharoni"/>
          <w:bCs/>
          <w:sz w:val="20"/>
          <w:szCs w:val="20"/>
          <w:lang w:eastAsia="es-VE"/>
        </w:rPr>
        <w:t>.</w:t>
      </w:r>
    </w:p>
    <w:p w:rsidR="005B42DB" w:rsidRPr="005B42DB" w:rsidRDefault="005B42DB" w:rsidP="005B42DB">
      <w:pPr>
        <w:pStyle w:val="Prrafodelista"/>
        <w:rPr>
          <w:rFonts w:asciiTheme="majorHAnsi" w:eastAsia="Times New Roman" w:hAnsiTheme="majorHAnsi" w:cs="Aharoni"/>
          <w:sz w:val="20"/>
          <w:szCs w:val="20"/>
          <w:lang w:eastAsia="es-VE"/>
        </w:rPr>
      </w:pPr>
    </w:p>
    <w:p w:rsidR="00137768" w:rsidRPr="005B42DB" w:rsidRDefault="00137768" w:rsidP="00137768">
      <w:pPr>
        <w:pStyle w:val="Prrafodelista"/>
        <w:numPr>
          <w:ilvl w:val="0"/>
          <w:numId w:val="16"/>
        </w:numPr>
        <w:spacing w:after="0" w:line="240" w:lineRule="auto"/>
        <w:jc w:val="both"/>
        <w:rPr>
          <w:rFonts w:asciiTheme="majorHAnsi" w:eastAsia="Times New Roman" w:hAnsiTheme="majorHAnsi" w:cs="Aharoni"/>
          <w:sz w:val="20"/>
          <w:szCs w:val="20"/>
          <w:lang w:eastAsia="es-VE"/>
        </w:rPr>
      </w:pPr>
      <w:r w:rsidRPr="005B42DB">
        <w:rPr>
          <w:rFonts w:asciiTheme="majorHAnsi" w:eastAsia="Times New Roman" w:hAnsiTheme="majorHAnsi" w:cs="Aharoni"/>
          <w:bCs/>
          <w:sz w:val="20"/>
          <w:szCs w:val="20"/>
          <w:lang w:eastAsia="es-VE"/>
        </w:rPr>
        <w:t xml:space="preserve">El diseño prospectivo del estudio, así como el PESA, que actualmente se encuentran en curso, finalmente proporcionarán información completa </w:t>
      </w:r>
      <w:r w:rsidR="005B42DB">
        <w:rPr>
          <w:rFonts w:asciiTheme="majorHAnsi" w:eastAsia="Times New Roman" w:hAnsiTheme="majorHAnsi" w:cs="Aharoni"/>
          <w:bCs/>
          <w:sz w:val="20"/>
          <w:szCs w:val="20"/>
          <w:lang w:eastAsia="es-VE"/>
        </w:rPr>
        <w:t xml:space="preserve">y muy valiosa </w:t>
      </w:r>
      <w:r w:rsidRPr="005B42DB">
        <w:rPr>
          <w:rFonts w:asciiTheme="majorHAnsi" w:eastAsia="Times New Roman" w:hAnsiTheme="majorHAnsi" w:cs="Aharoni"/>
          <w:bCs/>
          <w:sz w:val="20"/>
          <w:szCs w:val="20"/>
          <w:lang w:eastAsia="es-VE"/>
        </w:rPr>
        <w:t>sobre el valor predictivo prospectivo de las mediciones estudiadas</w:t>
      </w:r>
      <w:r w:rsidR="005B42DB">
        <w:rPr>
          <w:rFonts w:asciiTheme="majorHAnsi" w:eastAsia="Times New Roman" w:hAnsiTheme="majorHAnsi" w:cs="Aharoni"/>
          <w:bCs/>
          <w:sz w:val="20"/>
          <w:szCs w:val="20"/>
          <w:lang w:eastAsia="es-VE"/>
        </w:rPr>
        <w:t>, score de riesgos, factores de riesgo cardiovasculares y como la evaluación ecográfica vascular periférica contribuye a la estratificación del paciente para la predicción de eventos cardiovasculares mayores</w:t>
      </w:r>
      <w:r w:rsidRPr="005B42DB">
        <w:rPr>
          <w:rFonts w:asciiTheme="majorHAnsi" w:eastAsia="Times New Roman" w:hAnsiTheme="majorHAnsi" w:cs="Aharoni"/>
          <w:bCs/>
          <w:sz w:val="20"/>
          <w:szCs w:val="20"/>
          <w:lang w:eastAsia="es-VE"/>
        </w:rPr>
        <w:t>.</w:t>
      </w:r>
    </w:p>
    <w:p w:rsidR="005B42DB" w:rsidRPr="005B42DB" w:rsidRDefault="005B42DB" w:rsidP="005B42DB">
      <w:pPr>
        <w:pStyle w:val="Prrafodelista"/>
        <w:rPr>
          <w:rFonts w:asciiTheme="majorHAnsi" w:eastAsia="Times New Roman" w:hAnsiTheme="majorHAnsi" w:cs="Aharoni"/>
          <w:sz w:val="20"/>
          <w:szCs w:val="20"/>
          <w:lang w:eastAsia="es-VE"/>
        </w:rPr>
      </w:pPr>
    </w:p>
    <w:p w:rsidR="00137768" w:rsidRPr="005B42DB" w:rsidRDefault="00137768" w:rsidP="00137768">
      <w:pPr>
        <w:pStyle w:val="Prrafodelista"/>
        <w:numPr>
          <w:ilvl w:val="0"/>
          <w:numId w:val="16"/>
        </w:numPr>
        <w:spacing w:after="0" w:line="240" w:lineRule="auto"/>
        <w:jc w:val="both"/>
        <w:rPr>
          <w:rFonts w:asciiTheme="majorHAnsi" w:eastAsia="Times New Roman" w:hAnsiTheme="majorHAnsi" w:cs="Aharoni"/>
          <w:sz w:val="20"/>
          <w:szCs w:val="20"/>
          <w:lang w:eastAsia="es-VE"/>
        </w:rPr>
      </w:pPr>
      <w:r w:rsidRPr="005B42DB">
        <w:rPr>
          <w:rFonts w:asciiTheme="majorHAnsi" w:eastAsia="Times New Roman" w:hAnsiTheme="majorHAnsi" w:cs="Aharoni"/>
          <w:bCs/>
          <w:sz w:val="20"/>
          <w:szCs w:val="20"/>
          <w:lang w:eastAsia="es-VE"/>
        </w:rPr>
        <w:t xml:space="preserve">En el análisis por curvas de ROC, se pudo apreciar como el área bajo la curva fue mayor cuando se evaluaban varios territorios vasculares. Eso le agrega al </w:t>
      </w:r>
      <w:r w:rsidR="005B42DB">
        <w:rPr>
          <w:rFonts w:asciiTheme="majorHAnsi" w:eastAsia="Times New Roman" w:hAnsiTheme="majorHAnsi" w:cs="Aharoni"/>
          <w:bCs/>
          <w:sz w:val="20"/>
          <w:szCs w:val="20"/>
          <w:lang w:eastAsia="es-VE"/>
        </w:rPr>
        <w:t xml:space="preserve">estudio VASC, que se realiza en nuestro centro, </w:t>
      </w:r>
      <w:r w:rsidRPr="005B42DB">
        <w:rPr>
          <w:rFonts w:asciiTheme="majorHAnsi" w:eastAsia="Times New Roman" w:hAnsiTheme="majorHAnsi" w:cs="Aharoni"/>
          <w:bCs/>
          <w:sz w:val="20"/>
          <w:szCs w:val="20"/>
          <w:lang w:eastAsia="es-VE"/>
        </w:rPr>
        <w:t xml:space="preserve">un mayor valor predictivo para eventos CV en comparación a la evaluación por territorios aislados; </w:t>
      </w:r>
      <w:r w:rsidR="005B42DB">
        <w:rPr>
          <w:rFonts w:asciiTheme="majorHAnsi" w:eastAsia="Times New Roman" w:hAnsiTheme="majorHAnsi" w:cs="Aharoni"/>
          <w:bCs/>
          <w:sz w:val="20"/>
          <w:szCs w:val="20"/>
          <w:lang w:eastAsia="es-VE"/>
        </w:rPr>
        <w:t xml:space="preserve">esto también </w:t>
      </w:r>
      <w:r w:rsidRPr="005B42DB">
        <w:rPr>
          <w:rFonts w:asciiTheme="majorHAnsi" w:eastAsia="Times New Roman" w:hAnsiTheme="majorHAnsi" w:cs="Aharoni"/>
          <w:bCs/>
          <w:sz w:val="20"/>
          <w:szCs w:val="20"/>
          <w:lang w:eastAsia="es-VE"/>
        </w:rPr>
        <w:t xml:space="preserve">incluye </w:t>
      </w:r>
      <w:r w:rsidR="005B42DB">
        <w:rPr>
          <w:rFonts w:asciiTheme="majorHAnsi" w:eastAsia="Times New Roman" w:hAnsiTheme="majorHAnsi" w:cs="Aharoni"/>
          <w:bCs/>
          <w:sz w:val="20"/>
          <w:szCs w:val="20"/>
          <w:lang w:eastAsia="es-VE"/>
        </w:rPr>
        <w:t>la evaluación de la</w:t>
      </w:r>
      <w:r w:rsidRPr="005B42DB">
        <w:rPr>
          <w:rFonts w:asciiTheme="majorHAnsi" w:eastAsia="Times New Roman" w:hAnsiTheme="majorHAnsi" w:cs="Aharoni"/>
          <w:bCs/>
          <w:sz w:val="20"/>
          <w:szCs w:val="20"/>
          <w:lang w:eastAsia="es-VE"/>
        </w:rPr>
        <w:t xml:space="preserve"> aorta abdominal, que no fue evaluada en éste estudio pero si en el PESA.</w:t>
      </w:r>
    </w:p>
    <w:p w:rsidR="001C6B23" w:rsidRPr="00137768" w:rsidRDefault="001C6B23" w:rsidP="00137768">
      <w:pPr>
        <w:spacing w:after="0" w:line="240" w:lineRule="auto"/>
        <w:contextualSpacing/>
        <w:jc w:val="both"/>
        <w:rPr>
          <w:rFonts w:asciiTheme="majorHAnsi" w:eastAsia="Times New Roman" w:hAnsiTheme="majorHAnsi" w:cs="Aharoni"/>
          <w:sz w:val="20"/>
          <w:szCs w:val="20"/>
          <w:lang w:val="es-VE" w:eastAsia="es-VE"/>
        </w:rPr>
      </w:pPr>
    </w:p>
    <w:p w:rsidR="007D5850" w:rsidRDefault="007D5850" w:rsidP="007D5850">
      <w:pPr>
        <w:spacing w:after="0" w:line="240" w:lineRule="auto"/>
        <w:contextualSpacing/>
        <w:rPr>
          <w:rFonts w:asciiTheme="majorHAnsi" w:eastAsia="Times New Roman" w:hAnsiTheme="majorHAnsi" w:cs="Aharoni"/>
          <w:b/>
          <w:sz w:val="20"/>
          <w:szCs w:val="20"/>
          <w:lang w:eastAsia="es-VE"/>
        </w:rPr>
      </w:pPr>
      <w:r w:rsidRPr="006B6DCD">
        <w:rPr>
          <w:rFonts w:asciiTheme="majorHAnsi" w:eastAsia="Times New Roman" w:hAnsiTheme="majorHAnsi" w:cs="Aharoni"/>
          <w:b/>
          <w:sz w:val="20"/>
          <w:szCs w:val="20"/>
          <w:lang w:eastAsia="es-VE"/>
        </w:rPr>
        <w:t>Discusión Generada durante la presentación del artículo:</w:t>
      </w:r>
    </w:p>
    <w:p w:rsidR="007C34C5" w:rsidRPr="007D5850" w:rsidRDefault="007C34C5" w:rsidP="007D5850">
      <w:pPr>
        <w:spacing w:after="0" w:line="240" w:lineRule="auto"/>
        <w:contextualSpacing/>
        <w:rPr>
          <w:rFonts w:asciiTheme="majorHAnsi" w:eastAsia="Times New Roman" w:hAnsiTheme="majorHAnsi" w:cs="Aharoni"/>
          <w:b/>
          <w:sz w:val="20"/>
          <w:szCs w:val="20"/>
          <w:lang w:eastAsia="es-VE"/>
        </w:rPr>
      </w:pPr>
    </w:p>
    <w:p w:rsidR="00B870FA" w:rsidRPr="006B6DCD" w:rsidRDefault="005B42DB" w:rsidP="00562FB7">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A pesar del primer aporte hecho por el grupo, la Dra. Infante planteó que los resultados del estudios fueron congruentes presentado por los autores, cosa que no ocurre en otros estudios donde comienza a manipularse la interpretación de los hallazgos a favor de los intereses del autor. Se presentó claramente que era una cohorte del estudio AWHS y se explicó claramente la metodología del estudio original a pesar de no especificar que el presentado era un estudio transversal; por lo que sus resultados son de gran valor para la práctica cínica.</w:t>
      </w:r>
    </w:p>
    <w:p w:rsidR="00D50BD4" w:rsidRDefault="00D50BD4" w:rsidP="00D50BD4">
      <w:pPr>
        <w:numPr>
          <w:ilvl w:val="0"/>
          <w:numId w:val="4"/>
        </w:numPr>
        <w:jc w:val="both"/>
        <w:rPr>
          <w:rFonts w:asciiTheme="majorHAnsi" w:hAnsiTheme="majorHAnsi" w:cs="Aharoni"/>
          <w:sz w:val="20"/>
          <w:szCs w:val="20"/>
          <w:lang w:val="es-VE"/>
        </w:rPr>
      </w:pPr>
      <w:r>
        <w:rPr>
          <w:rFonts w:asciiTheme="majorHAnsi" w:hAnsiTheme="majorHAnsi" w:cs="Aharoni"/>
          <w:bCs/>
          <w:sz w:val="20"/>
          <w:szCs w:val="20"/>
          <w:lang w:val="es-VE"/>
        </w:rPr>
        <w:t>Del segundo aporte realizado por el grupo, la Dra. González agrego que a pesar de tener diferencias en cuanto a raza y sexo en la población, al evaluar la tabla de las características basales, los pacientes del estudio fueron pacientes de alto riesgo para eventos cardiovasculares, muy similares a nuestra población.</w:t>
      </w:r>
    </w:p>
    <w:p w:rsidR="00DB63BA" w:rsidRPr="00D50BD4" w:rsidRDefault="00D50BD4" w:rsidP="00D50BD4">
      <w:pPr>
        <w:numPr>
          <w:ilvl w:val="0"/>
          <w:numId w:val="4"/>
        </w:numPr>
        <w:jc w:val="both"/>
        <w:rPr>
          <w:rFonts w:asciiTheme="majorHAnsi" w:hAnsiTheme="majorHAnsi" w:cs="Aharoni"/>
          <w:sz w:val="20"/>
          <w:szCs w:val="20"/>
          <w:lang w:val="es-VE"/>
        </w:rPr>
      </w:pPr>
      <w:r w:rsidRPr="00D50BD4">
        <w:rPr>
          <w:rFonts w:asciiTheme="majorHAnsi" w:hAnsiTheme="majorHAnsi" w:cs="Aharoni"/>
          <w:sz w:val="20"/>
          <w:szCs w:val="20"/>
        </w:rPr>
        <w:t xml:space="preserve">El Dr. Rocha, acotó como se pudo visualizar en los resultados que </w:t>
      </w:r>
      <w:r w:rsidRPr="00D50BD4">
        <w:rPr>
          <w:rFonts w:asciiTheme="majorHAnsi" w:hAnsiTheme="majorHAnsi"/>
          <w:bCs/>
          <w:sz w:val="20"/>
          <w:szCs w:val="20"/>
        </w:rPr>
        <w:t>a medida que se suman factores de riesgo</w:t>
      </w:r>
      <w:r w:rsidRPr="00D50BD4">
        <w:rPr>
          <w:rFonts w:asciiTheme="majorHAnsi" w:hAnsiTheme="majorHAnsi"/>
          <w:bCs/>
          <w:sz w:val="20"/>
          <w:szCs w:val="20"/>
        </w:rPr>
        <w:t xml:space="preserve"> </w:t>
      </w:r>
      <w:r w:rsidRPr="00D50BD4">
        <w:rPr>
          <w:rFonts w:asciiTheme="majorHAnsi" w:hAnsiTheme="majorHAnsi"/>
          <w:bCs/>
          <w:sz w:val="20"/>
          <w:szCs w:val="20"/>
        </w:rPr>
        <w:t xml:space="preserve">cardiovasculares se </w:t>
      </w:r>
      <w:r w:rsidRPr="00D50BD4">
        <w:rPr>
          <w:rFonts w:asciiTheme="majorHAnsi" w:hAnsiTheme="majorHAnsi"/>
          <w:bCs/>
          <w:sz w:val="20"/>
          <w:szCs w:val="20"/>
        </w:rPr>
        <w:t>duplica sustancialmente la presencia de ateroesclerosis en los diferentes territorios arteriales evaluados en el estudio.</w:t>
      </w:r>
    </w:p>
    <w:p w:rsidR="00D50BD4" w:rsidRPr="00D50BD4" w:rsidRDefault="00D50BD4" w:rsidP="00D50BD4">
      <w:pPr>
        <w:numPr>
          <w:ilvl w:val="0"/>
          <w:numId w:val="4"/>
        </w:numPr>
        <w:jc w:val="both"/>
        <w:rPr>
          <w:rFonts w:asciiTheme="majorHAnsi" w:hAnsiTheme="majorHAnsi" w:cs="Aharoni"/>
          <w:sz w:val="20"/>
          <w:szCs w:val="20"/>
          <w:lang w:val="es-VE"/>
        </w:rPr>
      </w:pPr>
      <w:r>
        <w:rPr>
          <w:rFonts w:asciiTheme="majorHAnsi" w:hAnsiTheme="majorHAnsi"/>
          <w:bCs/>
          <w:sz w:val="20"/>
          <w:szCs w:val="20"/>
        </w:rPr>
        <w:t xml:space="preserve">La Dra. </w:t>
      </w:r>
      <w:proofErr w:type="spellStart"/>
      <w:r>
        <w:rPr>
          <w:rFonts w:asciiTheme="majorHAnsi" w:hAnsiTheme="majorHAnsi"/>
          <w:bCs/>
          <w:sz w:val="20"/>
          <w:szCs w:val="20"/>
        </w:rPr>
        <w:t>Marinfel</w:t>
      </w:r>
      <w:proofErr w:type="spellEnd"/>
      <w:r>
        <w:rPr>
          <w:rFonts w:asciiTheme="majorHAnsi" w:hAnsiTheme="majorHAnsi"/>
          <w:bCs/>
          <w:sz w:val="20"/>
          <w:szCs w:val="20"/>
        </w:rPr>
        <w:t xml:space="preserve"> y el Dr. Rocha durante la discusión también mencionaron que en la actualidad no solo se está tomando en cuenta la presencia de placas de ateromas, sino que también se </w:t>
      </w:r>
      <w:r w:rsidR="00354A3E">
        <w:rPr>
          <w:rFonts w:asciiTheme="majorHAnsi" w:hAnsiTheme="majorHAnsi"/>
          <w:bCs/>
          <w:sz w:val="20"/>
          <w:szCs w:val="20"/>
        </w:rPr>
        <w:t>está</w:t>
      </w:r>
      <w:r>
        <w:rPr>
          <w:rFonts w:asciiTheme="majorHAnsi" w:hAnsiTheme="majorHAnsi"/>
          <w:bCs/>
          <w:sz w:val="20"/>
          <w:szCs w:val="20"/>
        </w:rPr>
        <w:t xml:space="preserve"> estudiando las características de la misma (tamaño y constitución) y cómo esto está asociado a eventos cardiovasculares, porque nos habla del tiempo de evolución de la placa</w:t>
      </w:r>
      <w:r w:rsidR="00354A3E">
        <w:rPr>
          <w:rFonts w:asciiTheme="majorHAnsi" w:hAnsiTheme="majorHAnsi"/>
          <w:bCs/>
          <w:sz w:val="20"/>
          <w:szCs w:val="20"/>
        </w:rPr>
        <w:t xml:space="preserve"> y la severidad de la aterosclerosis.</w:t>
      </w:r>
    </w:p>
    <w:p w:rsidR="00D50BD4" w:rsidRPr="00D50BD4" w:rsidRDefault="00D50BD4" w:rsidP="00D50BD4">
      <w:pPr>
        <w:numPr>
          <w:ilvl w:val="0"/>
          <w:numId w:val="4"/>
        </w:numPr>
        <w:jc w:val="both"/>
        <w:rPr>
          <w:rFonts w:asciiTheme="majorHAnsi" w:hAnsiTheme="majorHAnsi" w:cs="Aharoni"/>
          <w:sz w:val="20"/>
          <w:szCs w:val="20"/>
          <w:lang w:val="es-VE"/>
        </w:rPr>
      </w:pPr>
      <w:r>
        <w:rPr>
          <w:rFonts w:asciiTheme="majorHAnsi" w:hAnsiTheme="majorHAnsi"/>
          <w:bCs/>
          <w:sz w:val="20"/>
          <w:szCs w:val="20"/>
        </w:rPr>
        <w:t>Por último, se hizo énfasis en como a pesar de que existía un grupo de pacientes de bajo riesgo CV, medido por el ASCVD score, éste grupo presentó una alta prevalencia de aterosclerosis subclínica (54%) al igual que en el estudio PESA, lo que nos obliga a interpretar esto como una limitante de los calculadores de riesgo para predecir la ateroesclerosis subclínica, pero aún no sabemos cómo se asocia la presencia de esta a eventos cardiovasculares en el seguimiento. Habrá que esperar los resultados finales de ambos estudios.</w:t>
      </w:r>
      <w:bookmarkStart w:id="0" w:name="_GoBack"/>
      <w:bookmarkEnd w:id="0"/>
    </w:p>
    <w:sectPr w:rsidR="00D50BD4" w:rsidRPr="00D50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vOTa2a4c9ce">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zyufysqmglalgttoelnwcnknxf">
    <w:panose1 w:val="00000000000000000000"/>
    <w:charset w:val="0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8AC"/>
    <w:multiLevelType w:val="hybridMultilevel"/>
    <w:tmpl w:val="238AEE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56C1E91"/>
    <w:multiLevelType w:val="hybridMultilevel"/>
    <w:tmpl w:val="8EFC0286"/>
    <w:lvl w:ilvl="0" w:tplc="14926C36">
      <w:start w:val="1"/>
      <w:numFmt w:val="bullet"/>
      <w:lvlText w:val="•"/>
      <w:lvlJc w:val="left"/>
      <w:pPr>
        <w:tabs>
          <w:tab w:val="num" w:pos="720"/>
        </w:tabs>
        <w:ind w:left="720" w:hanging="360"/>
      </w:pPr>
      <w:rPr>
        <w:rFonts w:ascii="Arial" w:hAnsi="Arial" w:hint="default"/>
      </w:rPr>
    </w:lvl>
    <w:lvl w:ilvl="1" w:tplc="B9126DA2" w:tentative="1">
      <w:start w:val="1"/>
      <w:numFmt w:val="bullet"/>
      <w:lvlText w:val="•"/>
      <w:lvlJc w:val="left"/>
      <w:pPr>
        <w:tabs>
          <w:tab w:val="num" w:pos="1440"/>
        </w:tabs>
        <w:ind w:left="1440" w:hanging="360"/>
      </w:pPr>
      <w:rPr>
        <w:rFonts w:ascii="Arial" w:hAnsi="Arial" w:hint="default"/>
      </w:rPr>
    </w:lvl>
    <w:lvl w:ilvl="2" w:tplc="75500A98" w:tentative="1">
      <w:start w:val="1"/>
      <w:numFmt w:val="bullet"/>
      <w:lvlText w:val="•"/>
      <w:lvlJc w:val="left"/>
      <w:pPr>
        <w:tabs>
          <w:tab w:val="num" w:pos="2160"/>
        </w:tabs>
        <w:ind w:left="2160" w:hanging="360"/>
      </w:pPr>
      <w:rPr>
        <w:rFonts w:ascii="Arial" w:hAnsi="Arial" w:hint="default"/>
      </w:rPr>
    </w:lvl>
    <w:lvl w:ilvl="3" w:tplc="BF84B3B4" w:tentative="1">
      <w:start w:val="1"/>
      <w:numFmt w:val="bullet"/>
      <w:lvlText w:val="•"/>
      <w:lvlJc w:val="left"/>
      <w:pPr>
        <w:tabs>
          <w:tab w:val="num" w:pos="2880"/>
        </w:tabs>
        <w:ind w:left="2880" w:hanging="360"/>
      </w:pPr>
      <w:rPr>
        <w:rFonts w:ascii="Arial" w:hAnsi="Arial" w:hint="default"/>
      </w:rPr>
    </w:lvl>
    <w:lvl w:ilvl="4" w:tplc="7D98CCA4" w:tentative="1">
      <w:start w:val="1"/>
      <w:numFmt w:val="bullet"/>
      <w:lvlText w:val="•"/>
      <w:lvlJc w:val="left"/>
      <w:pPr>
        <w:tabs>
          <w:tab w:val="num" w:pos="3600"/>
        </w:tabs>
        <w:ind w:left="3600" w:hanging="360"/>
      </w:pPr>
      <w:rPr>
        <w:rFonts w:ascii="Arial" w:hAnsi="Arial" w:hint="default"/>
      </w:rPr>
    </w:lvl>
    <w:lvl w:ilvl="5" w:tplc="6E0E7018" w:tentative="1">
      <w:start w:val="1"/>
      <w:numFmt w:val="bullet"/>
      <w:lvlText w:val="•"/>
      <w:lvlJc w:val="left"/>
      <w:pPr>
        <w:tabs>
          <w:tab w:val="num" w:pos="4320"/>
        </w:tabs>
        <w:ind w:left="4320" w:hanging="360"/>
      </w:pPr>
      <w:rPr>
        <w:rFonts w:ascii="Arial" w:hAnsi="Arial" w:hint="default"/>
      </w:rPr>
    </w:lvl>
    <w:lvl w:ilvl="6" w:tplc="D8D4E9C6" w:tentative="1">
      <w:start w:val="1"/>
      <w:numFmt w:val="bullet"/>
      <w:lvlText w:val="•"/>
      <w:lvlJc w:val="left"/>
      <w:pPr>
        <w:tabs>
          <w:tab w:val="num" w:pos="5040"/>
        </w:tabs>
        <w:ind w:left="5040" w:hanging="360"/>
      </w:pPr>
      <w:rPr>
        <w:rFonts w:ascii="Arial" w:hAnsi="Arial" w:hint="default"/>
      </w:rPr>
    </w:lvl>
    <w:lvl w:ilvl="7" w:tplc="D3DC3C06" w:tentative="1">
      <w:start w:val="1"/>
      <w:numFmt w:val="bullet"/>
      <w:lvlText w:val="•"/>
      <w:lvlJc w:val="left"/>
      <w:pPr>
        <w:tabs>
          <w:tab w:val="num" w:pos="5760"/>
        </w:tabs>
        <w:ind w:left="5760" w:hanging="360"/>
      </w:pPr>
      <w:rPr>
        <w:rFonts w:ascii="Arial" w:hAnsi="Arial" w:hint="default"/>
      </w:rPr>
    </w:lvl>
    <w:lvl w:ilvl="8" w:tplc="2A1CFF66" w:tentative="1">
      <w:start w:val="1"/>
      <w:numFmt w:val="bullet"/>
      <w:lvlText w:val="•"/>
      <w:lvlJc w:val="left"/>
      <w:pPr>
        <w:tabs>
          <w:tab w:val="num" w:pos="6480"/>
        </w:tabs>
        <w:ind w:left="6480" w:hanging="360"/>
      </w:pPr>
      <w:rPr>
        <w:rFonts w:ascii="Arial" w:hAnsi="Arial" w:hint="default"/>
      </w:rPr>
    </w:lvl>
  </w:abstractNum>
  <w:abstractNum w:abstractNumId="2">
    <w:nsid w:val="126C5DFA"/>
    <w:multiLevelType w:val="hybridMultilevel"/>
    <w:tmpl w:val="F90A967C"/>
    <w:lvl w:ilvl="0" w:tplc="766ED66A">
      <w:start w:val="1"/>
      <w:numFmt w:val="bullet"/>
      <w:lvlText w:val="•"/>
      <w:lvlJc w:val="left"/>
      <w:pPr>
        <w:tabs>
          <w:tab w:val="num" w:pos="720"/>
        </w:tabs>
        <w:ind w:left="720" w:hanging="360"/>
      </w:pPr>
      <w:rPr>
        <w:rFonts w:ascii="Times New Roman" w:hAnsi="Times New Roman" w:hint="default"/>
      </w:rPr>
    </w:lvl>
    <w:lvl w:ilvl="1" w:tplc="1C86B63E" w:tentative="1">
      <w:start w:val="1"/>
      <w:numFmt w:val="bullet"/>
      <w:lvlText w:val="•"/>
      <w:lvlJc w:val="left"/>
      <w:pPr>
        <w:tabs>
          <w:tab w:val="num" w:pos="1440"/>
        </w:tabs>
        <w:ind w:left="1440" w:hanging="360"/>
      </w:pPr>
      <w:rPr>
        <w:rFonts w:ascii="Times New Roman" w:hAnsi="Times New Roman" w:hint="default"/>
      </w:rPr>
    </w:lvl>
    <w:lvl w:ilvl="2" w:tplc="D86C2E18" w:tentative="1">
      <w:start w:val="1"/>
      <w:numFmt w:val="bullet"/>
      <w:lvlText w:val="•"/>
      <w:lvlJc w:val="left"/>
      <w:pPr>
        <w:tabs>
          <w:tab w:val="num" w:pos="2160"/>
        </w:tabs>
        <w:ind w:left="2160" w:hanging="360"/>
      </w:pPr>
      <w:rPr>
        <w:rFonts w:ascii="Times New Roman" w:hAnsi="Times New Roman" w:hint="default"/>
      </w:rPr>
    </w:lvl>
    <w:lvl w:ilvl="3" w:tplc="ABC64406" w:tentative="1">
      <w:start w:val="1"/>
      <w:numFmt w:val="bullet"/>
      <w:lvlText w:val="•"/>
      <w:lvlJc w:val="left"/>
      <w:pPr>
        <w:tabs>
          <w:tab w:val="num" w:pos="2880"/>
        </w:tabs>
        <w:ind w:left="2880" w:hanging="360"/>
      </w:pPr>
      <w:rPr>
        <w:rFonts w:ascii="Times New Roman" w:hAnsi="Times New Roman" w:hint="default"/>
      </w:rPr>
    </w:lvl>
    <w:lvl w:ilvl="4" w:tplc="F9F24686" w:tentative="1">
      <w:start w:val="1"/>
      <w:numFmt w:val="bullet"/>
      <w:lvlText w:val="•"/>
      <w:lvlJc w:val="left"/>
      <w:pPr>
        <w:tabs>
          <w:tab w:val="num" w:pos="3600"/>
        </w:tabs>
        <w:ind w:left="3600" w:hanging="360"/>
      </w:pPr>
      <w:rPr>
        <w:rFonts w:ascii="Times New Roman" w:hAnsi="Times New Roman" w:hint="default"/>
      </w:rPr>
    </w:lvl>
    <w:lvl w:ilvl="5" w:tplc="FEAE18D2" w:tentative="1">
      <w:start w:val="1"/>
      <w:numFmt w:val="bullet"/>
      <w:lvlText w:val="•"/>
      <w:lvlJc w:val="left"/>
      <w:pPr>
        <w:tabs>
          <w:tab w:val="num" w:pos="4320"/>
        </w:tabs>
        <w:ind w:left="4320" w:hanging="360"/>
      </w:pPr>
      <w:rPr>
        <w:rFonts w:ascii="Times New Roman" w:hAnsi="Times New Roman" w:hint="default"/>
      </w:rPr>
    </w:lvl>
    <w:lvl w:ilvl="6" w:tplc="8FC6004C" w:tentative="1">
      <w:start w:val="1"/>
      <w:numFmt w:val="bullet"/>
      <w:lvlText w:val="•"/>
      <w:lvlJc w:val="left"/>
      <w:pPr>
        <w:tabs>
          <w:tab w:val="num" w:pos="5040"/>
        </w:tabs>
        <w:ind w:left="5040" w:hanging="360"/>
      </w:pPr>
      <w:rPr>
        <w:rFonts w:ascii="Times New Roman" w:hAnsi="Times New Roman" w:hint="default"/>
      </w:rPr>
    </w:lvl>
    <w:lvl w:ilvl="7" w:tplc="9CF4EDB2" w:tentative="1">
      <w:start w:val="1"/>
      <w:numFmt w:val="bullet"/>
      <w:lvlText w:val="•"/>
      <w:lvlJc w:val="left"/>
      <w:pPr>
        <w:tabs>
          <w:tab w:val="num" w:pos="5760"/>
        </w:tabs>
        <w:ind w:left="5760" w:hanging="360"/>
      </w:pPr>
      <w:rPr>
        <w:rFonts w:ascii="Times New Roman" w:hAnsi="Times New Roman" w:hint="default"/>
      </w:rPr>
    </w:lvl>
    <w:lvl w:ilvl="8" w:tplc="602C00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A84F9C"/>
    <w:multiLevelType w:val="hybridMultilevel"/>
    <w:tmpl w:val="CB60964A"/>
    <w:lvl w:ilvl="0" w:tplc="296A5012">
      <w:start w:val="1"/>
      <w:numFmt w:val="bullet"/>
      <w:lvlText w:val="•"/>
      <w:lvlJc w:val="left"/>
      <w:pPr>
        <w:tabs>
          <w:tab w:val="num" w:pos="720"/>
        </w:tabs>
        <w:ind w:left="720" w:hanging="360"/>
      </w:pPr>
      <w:rPr>
        <w:rFonts w:ascii="Arial" w:hAnsi="Arial" w:hint="default"/>
      </w:rPr>
    </w:lvl>
    <w:lvl w:ilvl="1" w:tplc="3DDEF44A" w:tentative="1">
      <w:start w:val="1"/>
      <w:numFmt w:val="bullet"/>
      <w:lvlText w:val="•"/>
      <w:lvlJc w:val="left"/>
      <w:pPr>
        <w:tabs>
          <w:tab w:val="num" w:pos="1440"/>
        </w:tabs>
        <w:ind w:left="1440" w:hanging="360"/>
      </w:pPr>
      <w:rPr>
        <w:rFonts w:ascii="Arial" w:hAnsi="Arial" w:hint="default"/>
      </w:rPr>
    </w:lvl>
    <w:lvl w:ilvl="2" w:tplc="77BCE408" w:tentative="1">
      <w:start w:val="1"/>
      <w:numFmt w:val="bullet"/>
      <w:lvlText w:val="•"/>
      <w:lvlJc w:val="left"/>
      <w:pPr>
        <w:tabs>
          <w:tab w:val="num" w:pos="2160"/>
        </w:tabs>
        <w:ind w:left="2160" w:hanging="360"/>
      </w:pPr>
      <w:rPr>
        <w:rFonts w:ascii="Arial" w:hAnsi="Arial" w:hint="default"/>
      </w:rPr>
    </w:lvl>
    <w:lvl w:ilvl="3" w:tplc="C7A0C98A" w:tentative="1">
      <w:start w:val="1"/>
      <w:numFmt w:val="bullet"/>
      <w:lvlText w:val="•"/>
      <w:lvlJc w:val="left"/>
      <w:pPr>
        <w:tabs>
          <w:tab w:val="num" w:pos="2880"/>
        </w:tabs>
        <w:ind w:left="2880" w:hanging="360"/>
      </w:pPr>
      <w:rPr>
        <w:rFonts w:ascii="Arial" w:hAnsi="Arial" w:hint="default"/>
      </w:rPr>
    </w:lvl>
    <w:lvl w:ilvl="4" w:tplc="53F67A84" w:tentative="1">
      <w:start w:val="1"/>
      <w:numFmt w:val="bullet"/>
      <w:lvlText w:val="•"/>
      <w:lvlJc w:val="left"/>
      <w:pPr>
        <w:tabs>
          <w:tab w:val="num" w:pos="3600"/>
        </w:tabs>
        <w:ind w:left="3600" w:hanging="360"/>
      </w:pPr>
      <w:rPr>
        <w:rFonts w:ascii="Arial" w:hAnsi="Arial" w:hint="default"/>
      </w:rPr>
    </w:lvl>
    <w:lvl w:ilvl="5" w:tplc="9ADA1DC2" w:tentative="1">
      <w:start w:val="1"/>
      <w:numFmt w:val="bullet"/>
      <w:lvlText w:val="•"/>
      <w:lvlJc w:val="left"/>
      <w:pPr>
        <w:tabs>
          <w:tab w:val="num" w:pos="4320"/>
        </w:tabs>
        <w:ind w:left="4320" w:hanging="360"/>
      </w:pPr>
      <w:rPr>
        <w:rFonts w:ascii="Arial" w:hAnsi="Arial" w:hint="default"/>
      </w:rPr>
    </w:lvl>
    <w:lvl w:ilvl="6" w:tplc="02304C58" w:tentative="1">
      <w:start w:val="1"/>
      <w:numFmt w:val="bullet"/>
      <w:lvlText w:val="•"/>
      <w:lvlJc w:val="left"/>
      <w:pPr>
        <w:tabs>
          <w:tab w:val="num" w:pos="5040"/>
        </w:tabs>
        <w:ind w:left="5040" w:hanging="360"/>
      </w:pPr>
      <w:rPr>
        <w:rFonts w:ascii="Arial" w:hAnsi="Arial" w:hint="default"/>
      </w:rPr>
    </w:lvl>
    <w:lvl w:ilvl="7" w:tplc="328EF7C2" w:tentative="1">
      <w:start w:val="1"/>
      <w:numFmt w:val="bullet"/>
      <w:lvlText w:val="•"/>
      <w:lvlJc w:val="left"/>
      <w:pPr>
        <w:tabs>
          <w:tab w:val="num" w:pos="5760"/>
        </w:tabs>
        <w:ind w:left="5760" w:hanging="360"/>
      </w:pPr>
      <w:rPr>
        <w:rFonts w:ascii="Arial" w:hAnsi="Arial" w:hint="default"/>
      </w:rPr>
    </w:lvl>
    <w:lvl w:ilvl="8" w:tplc="5FFCD29C" w:tentative="1">
      <w:start w:val="1"/>
      <w:numFmt w:val="bullet"/>
      <w:lvlText w:val="•"/>
      <w:lvlJc w:val="left"/>
      <w:pPr>
        <w:tabs>
          <w:tab w:val="num" w:pos="6480"/>
        </w:tabs>
        <w:ind w:left="6480" w:hanging="360"/>
      </w:pPr>
      <w:rPr>
        <w:rFonts w:ascii="Arial" w:hAnsi="Arial" w:hint="default"/>
      </w:rPr>
    </w:lvl>
  </w:abstractNum>
  <w:abstractNum w:abstractNumId="4">
    <w:nsid w:val="18095917"/>
    <w:multiLevelType w:val="hybridMultilevel"/>
    <w:tmpl w:val="09820E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3827158"/>
    <w:multiLevelType w:val="hybridMultilevel"/>
    <w:tmpl w:val="2A36E6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9880B3F"/>
    <w:multiLevelType w:val="hybridMultilevel"/>
    <w:tmpl w:val="3E6E71C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BD414EB"/>
    <w:multiLevelType w:val="hybridMultilevel"/>
    <w:tmpl w:val="7E68E336"/>
    <w:lvl w:ilvl="0" w:tplc="391C4DDC">
      <w:start w:val="1"/>
      <w:numFmt w:val="bullet"/>
      <w:lvlText w:val="•"/>
      <w:lvlJc w:val="left"/>
      <w:pPr>
        <w:tabs>
          <w:tab w:val="num" w:pos="720"/>
        </w:tabs>
        <w:ind w:left="720" w:hanging="360"/>
      </w:pPr>
      <w:rPr>
        <w:rFonts w:ascii="Times New Roman" w:hAnsi="Times New Roman" w:hint="default"/>
      </w:rPr>
    </w:lvl>
    <w:lvl w:ilvl="1" w:tplc="4EA8F328" w:tentative="1">
      <w:start w:val="1"/>
      <w:numFmt w:val="bullet"/>
      <w:lvlText w:val="•"/>
      <w:lvlJc w:val="left"/>
      <w:pPr>
        <w:tabs>
          <w:tab w:val="num" w:pos="1440"/>
        </w:tabs>
        <w:ind w:left="1440" w:hanging="360"/>
      </w:pPr>
      <w:rPr>
        <w:rFonts w:ascii="Times New Roman" w:hAnsi="Times New Roman" w:hint="default"/>
      </w:rPr>
    </w:lvl>
    <w:lvl w:ilvl="2" w:tplc="C524B1D0" w:tentative="1">
      <w:start w:val="1"/>
      <w:numFmt w:val="bullet"/>
      <w:lvlText w:val="•"/>
      <w:lvlJc w:val="left"/>
      <w:pPr>
        <w:tabs>
          <w:tab w:val="num" w:pos="2160"/>
        </w:tabs>
        <w:ind w:left="2160" w:hanging="360"/>
      </w:pPr>
      <w:rPr>
        <w:rFonts w:ascii="Times New Roman" w:hAnsi="Times New Roman" w:hint="default"/>
      </w:rPr>
    </w:lvl>
    <w:lvl w:ilvl="3" w:tplc="026C2562" w:tentative="1">
      <w:start w:val="1"/>
      <w:numFmt w:val="bullet"/>
      <w:lvlText w:val="•"/>
      <w:lvlJc w:val="left"/>
      <w:pPr>
        <w:tabs>
          <w:tab w:val="num" w:pos="2880"/>
        </w:tabs>
        <w:ind w:left="2880" w:hanging="360"/>
      </w:pPr>
      <w:rPr>
        <w:rFonts w:ascii="Times New Roman" w:hAnsi="Times New Roman" w:hint="default"/>
      </w:rPr>
    </w:lvl>
    <w:lvl w:ilvl="4" w:tplc="6682EC58" w:tentative="1">
      <w:start w:val="1"/>
      <w:numFmt w:val="bullet"/>
      <w:lvlText w:val="•"/>
      <w:lvlJc w:val="left"/>
      <w:pPr>
        <w:tabs>
          <w:tab w:val="num" w:pos="3600"/>
        </w:tabs>
        <w:ind w:left="3600" w:hanging="360"/>
      </w:pPr>
      <w:rPr>
        <w:rFonts w:ascii="Times New Roman" w:hAnsi="Times New Roman" w:hint="default"/>
      </w:rPr>
    </w:lvl>
    <w:lvl w:ilvl="5" w:tplc="AE92C652" w:tentative="1">
      <w:start w:val="1"/>
      <w:numFmt w:val="bullet"/>
      <w:lvlText w:val="•"/>
      <w:lvlJc w:val="left"/>
      <w:pPr>
        <w:tabs>
          <w:tab w:val="num" w:pos="4320"/>
        </w:tabs>
        <w:ind w:left="4320" w:hanging="360"/>
      </w:pPr>
      <w:rPr>
        <w:rFonts w:ascii="Times New Roman" w:hAnsi="Times New Roman" w:hint="default"/>
      </w:rPr>
    </w:lvl>
    <w:lvl w:ilvl="6" w:tplc="CFACA2A4" w:tentative="1">
      <w:start w:val="1"/>
      <w:numFmt w:val="bullet"/>
      <w:lvlText w:val="•"/>
      <w:lvlJc w:val="left"/>
      <w:pPr>
        <w:tabs>
          <w:tab w:val="num" w:pos="5040"/>
        </w:tabs>
        <w:ind w:left="5040" w:hanging="360"/>
      </w:pPr>
      <w:rPr>
        <w:rFonts w:ascii="Times New Roman" w:hAnsi="Times New Roman" w:hint="default"/>
      </w:rPr>
    </w:lvl>
    <w:lvl w:ilvl="7" w:tplc="F77625D8" w:tentative="1">
      <w:start w:val="1"/>
      <w:numFmt w:val="bullet"/>
      <w:lvlText w:val="•"/>
      <w:lvlJc w:val="left"/>
      <w:pPr>
        <w:tabs>
          <w:tab w:val="num" w:pos="5760"/>
        </w:tabs>
        <w:ind w:left="5760" w:hanging="360"/>
      </w:pPr>
      <w:rPr>
        <w:rFonts w:ascii="Times New Roman" w:hAnsi="Times New Roman" w:hint="default"/>
      </w:rPr>
    </w:lvl>
    <w:lvl w:ilvl="8" w:tplc="24729A0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404F8B"/>
    <w:multiLevelType w:val="hybridMultilevel"/>
    <w:tmpl w:val="A35A4B66"/>
    <w:lvl w:ilvl="0" w:tplc="03DED97C">
      <w:start w:val="1"/>
      <w:numFmt w:val="bullet"/>
      <w:lvlText w:val="•"/>
      <w:lvlJc w:val="left"/>
      <w:pPr>
        <w:tabs>
          <w:tab w:val="num" w:pos="720"/>
        </w:tabs>
        <w:ind w:left="720" w:hanging="360"/>
      </w:pPr>
      <w:rPr>
        <w:rFonts w:ascii="Arial" w:hAnsi="Arial" w:hint="default"/>
      </w:rPr>
    </w:lvl>
    <w:lvl w:ilvl="1" w:tplc="0540D7D8" w:tentative="1">
      <w:start w:val="1"/>
      <w:numFmt w:val="bullet"/>
      <w:lvlText w:val="•"/>
      <w:lvlJc w:val="left"/>
      <w:pPr>
        <w:tabs>
          <w:tab w:val="num" w:pos="1440"/>
        </w:tabs>
        <w:ind w:left="1440" w:hanging="360"/>
      </w:pPr>
      <w:rPr>
        <w:rFonts w:ascii="Arial" w:hAnsi="Arial" w:hint="default"/>
      </w:rPr>
    </w:lvl>
    <w:lvl w:ilvl="2" w:tplc="1D383A34" w:tentative="1">
      <w:start w:val="1"/>
      <w:numFmt w:val="bullet"/>
      <w:lvlText w:val="•"/>
      <w:lvlJc w:val="left"/>
      <w:pPr>
        <w:tabs>
          <w:tab w:val="num" w:pos="2160"/>
        </w:tabs>
        <w:ind w:left="2160" w:hanging="360"/>
      </w:pPr>
      <w:rPr>
        <w:rFonts w:ascii="Arial" w:hAnsi="Arial" w:hint="default"/>
      </w:rPr>
    </w:lvl>
    <w:lvl w:ilvl="3" w:tplc="70B8AD1C" w:tentative="1">
      <w:start w:val="1"/>
      <w:numFmt w:val="bullet"/>
      <w:lvlText w:val="•"/>
      <w:lvlJc w:val="left"/>
      <w:pPr>
        <w:tabs>
          <w:tab w:val="num" w:pos="2880"/>
        </w:tabs>
        <w:ind w:left="2880" w:hanging="360"/>
      </w:pPr>
      <w:rPr>
        <w:rFonts w:ascii="Arial" w:hAnsi="Arial" w:hint="default"/>
      </w:rPr>
    </w:lvl>
    <w:lvl w:ilvl="4" w:tplc="A4E426E2" w:tentative="1">
      <w:start w:val="1"/>
      <w:numFmt w:val="bullet"/>
      <w:lvlText w:val="•"/>
      <w:lvlJc w:val="left"/>
      <w:pPr>
        <w:tabs>
          <w:tab w:val="num" w:pos="3600"/>
        </w:tabs>
        <w:ind w:left="3600" w:hanging="360"/>
      </w:pPr>
      <w:rPr>
        <w:rFonts w:ascii="Arial" w:hAnsi="Arial" w:hint="default"/>
      </w:rPr>
    </w:lvl>
    <w:lvl w:ilvl="5" w:tplc="17BC0206" w:tentative="1">
      <w:start w:val="1"/>
      <w:numFmt w:val="bullet"/>
      <w:lvlText w:val="•"/>
      <w:lvlJc w:val="left"/>
      <w:pPr>
        <w:tabs>
          <w:tab w:val="num" w:pos="4320"/>
        </w:tabs>
        <w:ind w:left="4320" w:hanging="360"/>
      </w:pPr>
      <w:rPr>
        <w:rFonts w:ascii="Arial" w:hAnsi="Arial" w:hint="default"/>
      </w:rPr>
    </w:lvl>
    <w:lvl w:ilvl="6" w:tplc="0A0002CC" w:tentative="1">
      <w:start w:val="1"/>
      <w:numFmt w:val="bullet"/>
      <w:lvlText w:val="•"/>
      <w:lvlJc w:val="left"/>
      <w:pPr>
        <w:tabs>
          <w:tab w:val="num" w:pos="5040"/>
        </w:tabs>
        <w:ind w:left="5040" w:hanging="360"/>
      </w:pPr>
      <w:rPr>
        <w:rFonts w:ascii="Arial" w:hAnsi="Arial" w:hint="default"/>
      </w:rPr>
    </w:lvl>
    <w:lvl w:ilvl="7" w:tplc="A3D6E566" w:tentative="1">
      <w:start w:val="1"/>
      <w:numFmt w:val="bullet"/>
      <w:lvlText w:val="•"/>
      <w:lvlJc w:val="left"/>
      <w:pPr>
        <w:tabs>
          <w:tab w:val="num" w:pos="5760"/>
        </w:tabs>
        <w:ind w:left="5760" w:hanging="360"/>
      </w:pPr>
      <w:rPr>
        <w:rFonts w:ascii="Arial" w:hAnsi="Arial" w:hint="default"/>
      </w:rPr>
    </w:lvl>
    <w:lvl w:ilvl="8" w:tplc="1A02070C" w:tentative="1">
      <w:start w:val="1"/>
      <w:numFmt w:val="bullet"/>
      <w:lvlText w:val="•"/>
      <w:lvlJc w:val="left"/>
      <w:pPr>
        <w:tabs>
          <w:tab w:val="num" w:pos="6480"/>
        </w:tabs>
        <w:ind w:left="6480" w:hanging="360"/>
      </w:pPr>
      <w:rPr>
        <w:rFonts w:ascii="Arial" w:hAnsi="Arial" w:hint="default"/>
      </w:rPr>
    </w:lvl>
  </w:abstractNum>
  <w:abstractNum w:abstractNumId="9">
    <w:nsid w:val="323E276E"/>
    <w:multiLevelType w:val="hybridMultilevel"/>
    <w:tmpl w:val="E83E5502"/>
    <w:lvl w:ilvl="0" w:tplc="94B0A520">
      <w:start w:val="1"/>
      <w:numFmt w:val="bullet"/>
      <w:lvlText w:val="•"/>
      <w:lvlJc w:val="left"/>
      <w:pPr>
        <w:tabs>
          <w:tab w:val="num" w:pos="720"/>
        </w:tabs>
        <w:ind w:left="720" w:hanging="360"/>
      </w:pPr>
      <w:rPr>
        <w:rFonts w:ascii="Times New Roman" w:hAnsi="Times New Roman" w:hint="default"/>
      </w:rPr>
    </w:lvl>
    <w:lvl w:ilvl="1" w:tplc="698EF138" w:tentative="1">
      <w:start w:val="1"/>
      <w:numFmt w:val="bullet"/>
      <w:lvlText w:val="•"/>
      <w:lvlJc w:val="left"/>
      <w:pPr>
        <w:tabs>
          <w:tab w:val="num" w:pos="1440"/>
        </w:tabs>
        <w:ind w:left="1440" w:hanging="360"/>
      </w:pPr>
      <w:rPr>
        <w:rFonts w:ascii="Times New Roman" w:hAnsi="Times New Roman" w:hint="default"/>
      </w:rPr>
    </w:lvl>
    <w:lvl w:ilvl="2" w:tplc="841238A4" w:tentative="1">
      <w:start w:val="1"/>
      <w:numFmt w:val="bullet"/>
      <w:lvlText w:val="•"/>
      <w:lvlJc w:val="left"/>
      <w:pPr>
        <w:tabs>
          <w:tab w:val="num" w:pos="2160"/>
        </w:tabs>
        <w:ind w:left="2160" w:hanging="360"/>
      </w:pPr>
      <w:rPr>
        <w:rFonts w:ascii="Times New Roman" w:hAnsi="Times New Roman" w:hint="default"/>
      </w:rPr>
    </w:lvl>
    <w:lvl w:ilvl="3" w:tplc="53020488" w:tentative="1">
      <w:start w:val="1"/>
      <w:numFmt w:val="bullet"/>
      <w:lvlText w:val="•"/>
      <w:lvlJc w:val="left"/>
      <w:pPr>
        <w:tabs>
          <w:tab w:val="num" w:pos="2880"/>
        </w:tabs>
        <w:ind w:left="2880" w:hanging="360"/>
      </w:pPr>
      <w:rPr>
        <w:rFonts w:ascii="Times New Roman" w:hAnsi="Times New Roman" w:hint="default"/>
      </w:rPr>
    </w:lvl>
    <w:lvl w:ilvl="4" w:tplc="1FAEE0F4" w:tentative="1">
      <w:start w:val="1"/>
      <w:numFmt w:val="bullet"/>
      <w:lvlText w:val="•"/>
      <w:lvlJc w:val="left"/>
      <w:pPr>
        <w:tabs>
          <w:tab w:val="num" w:pos="3600"/>
        </w:tabs>
        <w:ind w:left="3600" w:hanging="360"/>
      </w:pPr>
      <w:rPr>
        <w:rFonts w:ascii="Times New Roman" w:hAnsi="Times New Roman" w:hint="default"/>
      </w:rPr>
    </w:lvl>
    <w:lvl w:ilvl="5" w:tplc="9EB6345A" w:tentative="1">
      <w:start w:val="1"/>
      <w:numFmt w:val="bullet"/>
      <w:lvlText w:val="•"/>
      <w:lvlJc w:val="left"/>
      <w:pPr>
        <w:tabs>
          <w:tab w:val="num" w:pos="4320"/>
        </w:tabs>
        <w:ind w:left="4320" w:hanging="360"/>
      </w:pPr>
      <w:rPr>
        <w:rFonts w:ascii="Times New Roman" w:hAnsi="Times New Roman" w:hint="default"/>
      </w:rPr>
    </w:lvl>
    <w:lvl w:ilvl="6" w:tplc="ED963E54" w:tentative="1">
      <w:start w:val="1"/>
      <w:numFmt w:val="bullet"/>
      <w:lvlText w:val="•"/>
      <w:lvlJc w:val="left"/>
      <w:pPr>
        <w:tabs>
          <w:tab w:val="num" w:pos="5040"/>
        </w:tabs>
        <w:ind w:left="5040" w:hanging="360"/>
      </w:pPr>
      <w:rPr>
        <w:rFonts w:ascii="Times New Roman" w:hAnsi="Times New Roman" w:hint="default"/>
      </w:rPr>
    </w:lvl>
    <w:lvl w:ilvl="7" w:tplc="8E7003AC" w:tentative="1">
      <w:start w:val="1"/>
      <w:numFmt w:val="bullet"/>
      <w:lvlText w:val="•"/>
      <w:lvlJc w:val="left"/>
      <w:pPr>
        <w:tabs>
          <w:tab w:val="num" w:pos="5760"/>
        </w:tabs>
        <w:ind w:left="5760" w:hanging="360"/>
      </w:pPr>
      <w:rPr>
        <w:rFonts w:ascii="Times New Roman" w:hAnsi="Times New Roman" w:hint="default"/>
      </w:rPr>
    </w:lvl>
    <w:lvl w:ilvl="8" w:tplc="472A74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A01893"/>
    <w:multiLevelType w:val="hybridMultilevel"/>
    <w:tmpl w:val="0B96E82C"/>
    <w:lvl w:ilvl="0" w:tplc="6FFEFDA8">
      <w:start w:val="1"/>
      <w:numFmt w:val="bullet"/>
      <w:lvlText w:val="•"/>
      <w:lvlJc w:val="left"/>
      <w:pPr>
        <w:tabs>
          <w:tab w:val="num" w:pos="720"/>
        </w:tabs>
        <w:ind w:left="720" w:hanging="360"/>
      </w:pPr>
      <w:rPr>
        <w:rFonts w:ascii="Arial" w:hAnsi="Arial" w:hint="default"/>
      </w:rPr>
    </w:lvl>
    <w:lvl w:ilvl="1" w:tplc="A0C2A880" w:tentative="1">
      <w:start w:val="1"/>
      <w:numFmt w:val="bullet"/>
      <w:lvlText w:val="•"/>
      <w:lvlJc w:val="left"/>
      <w:pPr>
        <w:tabs>
          <w:tab w:val="num" w:pos="1440"/>
        </w:tabs>
        <w:ind w:left="1440" w:hanging="360"/>
      </w:pPr>
      <w:rPr>
        <w:rFonts w:ascii="Arial" w:hAnsi="Arial" w:hint="default"/>
      </w:rPr>
    </w:lvl>
    <w:lvl w:ilvl="2" w:tplc="AB7098F6" w:tentative="1">
      <w:start w:val="1"/>
      <w:numFmt w:val="bullet"/>
      <w:lvlText w:val="•"/>
      <w:lvlJc w:val="left"/>
      <w:pPr>
        <w:tabs>
          <w:tab w:val="num" w:pos="2160"/>
        </w:tabs>
        <w:ind w:left="2160" w:hanging="360"/>
      </w:pPr>
      <w:rPr>
        <w:rFonts w:ascii="Arial" w:hAnsi="Arial" w:hint="default"/>
      </w:rPr>
    </w:lvl>
    <w:lvl w:ilvl="3" w:tplc="87D0DCE8" w:tentative="1">
      <w:start w:val="1"/>
      <w:numFmt w:val="bullet"/>
      <w:lvlText w:val="•"/>
      <w:lvlJc w:val="left"/>
      <w:pPr>
        <w:tabs>
          <w:tab w:val="num" w:pos="2880"/>
        </w:tabs>
        <w:ind w:left="2880" w:hanging="360"/>
      </w:pPr>
      <w:rPr>
        <w:rFonts w:ascii="Arial" w:hAnsi="Arial" w:hint="default"/>
      </w:rPr>
    </w:lvl>
    <w:lvl w:ilvl="4" w:tplc="4FDE701E" w:tentative="1">
      <w:start w:val="1"/>
      <w:numFmt w:val="bullet"/>
      <w:lvlText w:val="•"/>
      <w:lvlJc w:val="left"/>
      <w:pPr>
        <w:tabs>
          <w:tab w:val="num" w:pos="3600"/>
        </w:tabs>
        <w:ind w:left="3600" w:hanging="360"/>
      </w:pPr>
      <w:rPr>
        <w:rFonts w:ascii="Arial" w:hAnsi="Arial" w:hint="default"/>
      </w:rPr>
    </w:lvl>
    <w:lvl w:ilvl="5" w:tplc="CD12D038" w:tentative="1">
      <w:start w:val="1"/>
      <w:numFmt w:val="bullet"/>
      <w:lvlText w:val="•"/>
      <w:lvlJc w:val="left"/>
      <w:pPr>
        <w:tabs>
          <w:tab w:val="num" w:pos="4320"/>
        </w:tabs>
        <w:ind w:left="4320" w:hanging="360"/>
      </w:pPr>
      <w:rPr>
        <w:rFonts w:ascii="Arial" w:hAnsi="Arial" w:hint="default"/>
      </w:rPr>
    </w:lvl>
    <w:lvl w:ilvl="6" w:tplc="8B9EAA8C" w:tentative="1">
      <w:start w:val="1"/>
      <w:numFmt w:val="bullet"/>
      <w:lvlText w:val="•"/>
      <w:lvlJc w:val="left"/>
      <w:pPr>
        <w:tabs>
          <w:tab w:val="num" w:pos="5040"/>
        </w:tabs>
        <w:ind w:left="5040" w:hanging="360"/>
      </w:pPr>
      <w:rPr>
        <w:rFonts w:ascii="Arial" w:hAnsi="Arial" w:hint="default"/>
      </w:rPr>
    </w:lvl>
    <w:lvl w:ilvl="7" w:tplc="3ADECF36" w:tentative="1">
      <w:start w:val="1"/>
      <w:numFmt w:val="bullet"/>
      <w:lvlText w:val="•"/>
      <w:lvlJc w:val="left"/>
      <w:pPr>
        <w:tabs>
          <w:tab w:val="num" w:pos="5760"/>
        </w:tabs>
        <w:ind w:left="5760" w:hanging="360"/>
      </w:pPr>
      <w:rPr>
        <w:rFonts w:ascii="Arial" w:hAnsi="Arial" w:hint="default"/>
      </w:rPr>
    </w:lvl>
    <w:lvl w:ilvl="8" w:tplc="01BE2C36" w:tentative="1">
      <w:start w:val="1"/>
      <w:numFmt w:val="bullet"/>
      <w:lvlText w:val="•"/>
      <w:lvlJc w:val="left"/>
      <w:pPr>
        <w:tabs>
          <w:tab w:val="num" w:pos="6480"/>
        </w:tabs>
        <w:ind w:left="6480" w:hanging="360"/>
      </w:pPr>
      <w:rPr>
        <w:rFonts w:ascii="Arial" w:hAnsi="Arial" w:hint="default"/>
      </w:rPr>
    </w:lvl>
  </w:abstractNum>
  <w:abstractNum w:abstractNumId="11">
    <w:nsid w:val="3A602E07"/>
    <w:multiLevelType w:val="hybridMultilevel"/>
    <w:tmpl w:val="ED4AB9AA"/>
    <w:lvl w:ilvl="0" w:tplc="3ECEB424">
      <w:start w:val="1"/>
      <w:numFmt w:val="bullet"/>
      <w:lvlText w:val="•"/>
      <w:lvlJc w:val="left"/>
      <w:pPr>
        <w:tabs>
          <w:tab w:val="num" w:pos="720"/>
        </w:tabs>
        <w:ind w:left="720" w:hanging="360"/>
      </w:pPr>
      <w:rPr>
        <w:rFonts w:ascii="Arial" w:hAnsi="Arial" w:hint="default"/>
      </w:rPr>
    </w:lvl>
    <w:lvl w:ilvl="1" w:tplc="7EA88D92" w:tentative="1">
      <w:start w:val="1"/>
      <w:numFmt w:val="bullet"/>
      <w:lvlText w:val="•"/>
      <w:lvlJc w:val="left"/>
      <w:pPr>
        <w:tabs>
          <w:tab w:val="num" w:pos="1440"/>
        </w:tabs>
        <w:ind w:left="1440" w:hanging="360"/>
      </w:pPr>
      <w:rPr>
        <w:rFonts w:ascii="Arial" w:hAnsi="Arial" w:hint="default"/>
      </w:rPr>
    </w:lvl>
    <w:lvl w:ilvl="2" w:tplc="9FC24906" w:tentative="1">
      <w:start w:val="1"/>
      <w:numFmt w:val="bullet"/>
      <w:lvlText w:val="•"/>
      <w:lvlJc w:val="left"/>
      <w:pPr>
        <w:tabs>
          <w:tab w:val="num" w:pos="2160"/>
        </w:tabs>
        <w:ind w:left="2160" w:hanging="360"/>
      </w:pPr>
      <w:rPr>
        <w:rFonts w:ascii="Arial" w:hAnsi="Arial" w:hint="default"/>
      </w:rPr>
    </w:lvl>
    <w:lvl w:ilvl="3" w:tplc="F69A3724" w:tentative="1">
      <w:start w:val="1"/>
      <w:numFmt w:val="bullet"/>
      <w:lvlText w:val="•"/>
      <w:lvlJc w:val="left"/>
      <w:pPr>
        <w:tabs>
          <w:tab w:val="num" w:pos="2880"/>
        </w:tabs>
        <w:ind w:left="2880" w:hanging="360"/>
      </w:pPr>
      <w:rPr>
        <w:rFonts w:ascii="Arial" w:hAnsi="Arial" w:hint="default"/>
      </w:rPr>
    </w:lvl>
    <w:lvl w:ilvl="4" w:tplc="E6A60BC6" w:tentative="1">
      <w:start w:val="1"/>
      <w:numFmt w:val="bullet"/>
      <w:lvlText w:val="•"/>
      <w:lvlJc w:val="left"/>
      <w:pPr>
        <w:tabs>
          <w:tab w:val="num" w:pos="3600"/>
        </w:tabs>
        <w:ind w:left="3600" w:hanging="360"/>
      </w:pPr>
      <w:rPr>
        <w:rFonts w:ascii="Arial" w:hAnsi="Arial" w:hint="default"/>
      </w:rPr>
    </w:lvl>
    <w:lvl w:ilvl="5" w:tplc="0A2223D6" w:tentative="1">
      <w:start w:val="1"/>
      <w:numFmt w:val="bullet"/>
      <w:lvlText w:val="•"/>
      <w:lvlJc w:val="left"/>
      <w:pPr>
        <w:tabs>
          <w:tab w:val="num" w:pos="4320"/>
        </w:tabs>
        <w:ind w:left="4320" w:hanging="360"/>
      </w:pPr>
      <w:rPr>
        <w:rFonts w:ascii="Arial" w:hAnsi="Arial" w:hint="default"/>
      </w:rPr>
    </w:lvl>
    <w:lvl w:ilvl="6" w:tplc="24DC8F9C" w:tentative="1">
      <w:start w:val="1"/>
      <w:numFmt w:val="bullet"/>
      <w:lvlText w:val="•"/>
      <w:lvlJc w:val="left"/>
      <w:pPr>
        <w:tabs>
          <w:tab w:val="num" w:pos="5040"/>
        </w:tabs>
        <w:ind w:left="5040" w:hanging="360"/>
      </w:pPr>
      <w:rPr>
        <w:rFonts w:ascii="Arial" w:hAnsi="Arial" w:hint="default"/>
      </w:rPr>
    </w:lvl>
    <w:lvl w:ilvl="7" w:tplc="F7087DCE" w:tentative="1">
      <w:start w:val="1"/>
      <w:numFmt w:val="bullet"/>
      <w:lvlText w:val="•"/>
      <w:lvlJc w:val="left"/>
      <w:pPr>
        <w:tabs>
          <w:tab w:val="num" w:pos="5760"/>
        </w:tabs>
        <w:ind w:left="5760" w:hanging="360"/>
      </w:pPr>
      <w:rPr>
        <w:rFonts w:ascii="Arial" w:hAnsi="Arial" w:hint="default"/>
      </w:rPr>
    </w:lvl>
    <w:lvl w:ilvl="8" w:tplc="A80073F4" w:tentative="1">
      <w:start w:val="1"/>
      <w:numFmt w:val="bullet"/>
      <w:lvlText w:val="•"/>
      <w:lvlJc w:val="left"/>
      <w:pPr>
        <w:tabs>
          <w:tab w:val="num" w:pos="6480"/>
        </w:tabs>
        <w:ind w:left="6480" w:hanging="360"/>
      </w:pPr>
      <w:rPr>
        <w:rFonts w:ascii="Arial" w:hAnsi="Arial" w:hint="default"/>
      </w:rPr>
    </w:lvl>
  </w:abstractNum>
  <w:abstractNum w:abstractNumId="12">
    <w:nsid w:val="47B66558"/>
    <w:multiLevelType w:val="hybridMultilevel"/>
    <w:tmpl w:val="36DE299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4BA54D62"/>
    <w:multiLevelType w:val="hybridMultilevel"/>
    <w:tmpl w:val="C1882F9E"/>
    <w:lvl w:ilvl="0" w:tplc="30102F1C">
      <w:start w:val="1"/>
      <w:numFmt w:val="bullet"/>
      <w:lvlText w:val="•"/>
      <w:lvlJc w:val="left"/>
      <w:pPr>
        <w:tabs>
          <w:tab w:val="num" w:pos="720"/>
        </w:tabs>
        <w:ind w:left="720" w:hanging="360"/>
      </w:pPr>
      <w:rPr>
        <w:rFonts w:ascii="Arial" w:hAnsi="Arial" w:hint="default"/>
      </w:rPr>
    </w:lvl>
    <w:lvl w:ilvl="1" w:tplc="89AAB2A0" w:tentative="1">
      <w:start w:val="1"/>
      <w:numFmt w:val="bullet"/>
      <w:lvlText w:val="•"/>
      <w:lvlJc w:val="left"/>
      <w:pPr>
        <w:tabs>
          <w:tab w:val="num" w:pos="1440"/>
        </w:tabs>
        <w:ind w:left="1440" w:hanging="360"/>
      </w:pPr>
      <w:rPr>
        <w:rFonts w:ascii="Arial" w:hAnsi="Arial" w:hint="default"/>
      </w:rPr>
    </w:lvl>
    <w:lvl w:ilvl="2" w:tplc="358475EC" w:tentative="1">
      <w:start w:val="1"/>
      <w:numFmt w:val="bullet"/>
      <w:lvlText w:val="•"/>
      <w:lvlJc w:val="left"/>
      <w:pPr>
        <w:tabs>
          <w:tab w:val="num" w:pos="2160"/>
        </w:tabs>
        <w:ind w:left="2160" w:hanging="360"/>
      </w:pPr>
      <w:rPr>
        <w:rFonts w:ascii="Arial" w:hAnsi="Arial" w:hint="default"/>
      </w:rPr>
    </w:lvl>
    <w:lvl w:ilvl="3" w:tplc="6B02927A" w:tentative="1">
      <w:start w:val="1"/>
      <w:numFmt w:val="bullet"/>
      <w:lvlText w:val="•"/>
      <w:lvlJc w:val="left"/>
      <w:pPr>
        <w:tabs>
          <w:tab w:val="num" w:pos="2880"/>
        </w:tabs>
        <w:ind w:left="2880" w:hanging="360"/>
      </w:pPr>
      <w:rPr>
        <w:rFonts w:ascii="Arial" w:hAnsi="Arial" w:hint="default"/>
      </w:rPr>
    </w:lvl>
    <w:lvl w:ilvl="4" w:tplc="FE9087E2" w:tentative="1">
      <w:start w:val="1"/>
      <w:numFmt w:val="bullet"/>
      <w:lvlText w:val="•"/>
      <w:lvlJc w:val="left"/>
      <w:pPr>
        <w:tabs>
          <w:tab w:val="num" w:pos="3600"/>
        </w:tabs>
        <w:ind w:left="3600" w:hanging="360"/>
      </w:pPr>
      <w:rPr>
        <w:rFonts w:ascii="Arial" w:hAnsi="Arial" w:hint="default"/>
      </w:rPr>
    </w:lvl>
    <w:lvl w:ilvl="5" w:tplc="66183AAA" w:tentative="1">
      <w:start w:val="1"/>
      <w:numFmt w:val="bullet"/>
      <w:lvlText w:val="•"/>
      <w:lvlJc w:val="left"/>
      <w:pPr>
        <w:tabs>
          <w:tab w:val="num" w:pos="4320"/>
        </w:tabs>
        <w:ind w:left="4320" w:hanging="360"/>
      </w:pPr>
      <w:rPr>
        <w:rFonts w:ascii="Arial" w:hAnsi="Arial" w:hint="default"/>
      </w:rPr>
    </w:lvl>
    <w:lvl w:ilvl="6" w:tplc="00CA8840" w:tentative="1">
      <w:start w:val="1"/>
      <w:numFmt w:val="bullet"/>
      <w:lvlText w:val="•"/>
      <w:lvlJc w:val="left"/>
      <w:pPr>
        <w:tabs>
          <w:tab w:val="num" w:pos="5040"/>
        </w:tabs>
        <w:ind w:left="5040" w:hanging="360"/>
      </w:pPr>
      <w:rPr>
        <w:rFonts w:ascii="Arial" w:hAnsi="Arial" w:hint="default"/>
      </w:rPr>
    </w:lvl>
    <w:lvl w:ilvl="7" w:tplc="9022D1CC" w:tentative="1">
      <w:start w:val="1"/>
      <w:numFmt w:val="bullet"/>
      <w:lvlText w:val="•"/>
      <w:lvlJc w:val="left"/>
      <w:pPr>
        <w:tabs>
          <w:tab w:val="num" w:pos="5760"/>
        </w:tabs>
        <w:ind w:left="5760" w:hanging="360"/>
      </w:pPr>
      <w:rPr>
        <w:rFonts w:ascii="Arial" w:hAnsi="Arial" w:hint="default"/>
      </w:rPr>
    </w:lvl>
    <w:lvl w:ilvl="8" w:tplc="FDF68B28" w:tentative="1">
      <w:start w:val="1"/>
      <w:numFmt w:val="bullet"/>
      <w:lvlText w:val="•"/>
      <w:lvlJc w:val="left"/>
      <w:pPr>
        <w:tabs>
          <w:tab w:val="num" w:pos="6480"/>
        </w:tabs>
        <w:ind w:left="6480" w:hanging="360"/>
      </w:pPr>
      <w:rPr>
        <w:rFonts w:ascii="Arial" w:hAnsi="Arial" w:hint="default"/>
      </w:rPr>
    </w:lvl>
  </w:abstractNum>
  <w:abstractNum w:abstractNumId="14">
    <w:nsid w:val="553C31E4"/>
    <w:multiLevelType w:val="hybridMultilevel"/>
    <w:tmpl w:val="5D528C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5C23039E"/>
    <w:multiLevelType w:val="hybridMultilevel"/>
    <w:tmpl w:val="E63C52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5D072CA5"/>
    <w:multiLevelType w:val="hybridMultilevel"/>
    <w:tmpl w:val="02A6EA48"/>
    <w:lvl w:ilvl="0" w:tplc="5218CE2A">
      <w:start w:val="1"/>
      <w:numFmt w:val="bullet"/>
      <w:lvlText w:val="•"/>
      <w:lvlJc w:val="left"/>
      <w:pPr>
        <w:tabs>
          <w:tab w:val="num" w:pos="720"/>
        </w:tabs>
        <w:ind w:left="720" w:hanging="360"/>
      </w:pPr>
      <w:rPr>
        <w:rFonts w:ascii="Arial" w:hAnsi="Arial" w:hint="default"/>
      </w:rPr>
    </w:lvl>
    <w:lvl w:ilvl="1" w:tplc="A4FE4F02" w:tentative="1">
      <w:start w:val="1"/>
      <w:numFmt w:val="bullet"/>
      <w:lvlText w:val="•"/>
      <w:lvlJc w:val="left"/>
      <w:pPr>
        <w:tabs>
          <w:tab w:val="num" w:pos="1440"/>
        </w:tabs>
        <w:ind w:left="1440" w:hanging="360"/>
      </w:pPr>
      <w:rPr>
        <w:rFonts w:ascii="Arial" w:hAnsi="Arial" w:hint="default"/>
      </w:rPr>
    </w:lvl>
    <w:lvl w:ilvl="2" w:tplc="8DF2EC48" w:tentative="1">
      <w:start w:val="1"/>
      <w:numFmt w:val="bullet"/>
      <w:lvlText w:val="•"/>
      <w:lvlJc w:val="left"/>
      <w:pPr>
        <w:tabs>
          <w:tab w:val="num" w:pos="2160"/>
        </w:tabs>
        <w:ind w:left="2160" w:hanging="360"/>
      </w:pPr>
      <w:rPr>
        <w:rFonts w:ascii="Arial" w:hAnsi="Arial" w:hint="default"/>
      </w:rPr>
    </w:lvl>
    <w:lvl w:ilvl="3" w:tplc="0504D4C0" w:tentative="1">
      <w:start w:val="1"/>
      <w:numFmt w:val="bullet"/>
      <w:lvlText w:val="•"/>
      <w:lvlJc w:val="left"/>
      <w:pPr>
        <w:tabs>
          <w:tab w:val="num" w:pos="2880"/>
        </w:tabs>
        <w:ind w:left="2880" w:hanging="360"/>
      </w:pPr>
      <w:rPr>
        <w:rFonts w:ascii="Arial" w:hAnsi="Arial" w:hint="default"/>
      </w:rPr>
    </w:lvl>
    <w:lvl w:ilvl="4" w:tplc="55B6C174" w:tentative="1">
      <w:start w:val="1"/>
      <w:numFmt w:val="bullet"/>
      <w:lvlText w:val="•"/>
      <w:lvlJc w:val="left"/>
      <w:pPr>
        <w:tabs>
          <w:tab w:val="num" w:pos="3600"/>
        </w:tabs>
        <w:ind w:left="3600" w:hanging="360"/>
      </w:pPr>
      <w:rPr>
        <w:rFonts w:ascii="Arial" w:hAnsi="Arial" w:hint="default"/>
      </w:rPr>
    </w:lvl>
    <w:lvl w:ilvl="5" w:tplc="1F709490" w:tentative="1">
      <w:start w:val="1"/>
      <w:numFmt w:val="bullet"/>
      <w:lvlText w:val="•"/>
      <w:lvlJc w:val="left"/>
      <w:pPr>
        <w:tabs>
          <w:tab w:val="num" w:pos="4320"/>
        </w:tabs>
        <w:ind w:left="4320" w:hanging="360"/>
      </w:pPr>
      <w:rPr>
        <w:rFonts w:ascii="Arial" w:hAnsi="Arial" w:hint="default"/>
      </w:rPr>
    </w:lvl>
    <w:lvl w:ilvl="6" w:tplc="CB82DF08" w:tentative="1">
      <w:start w:val="1"/>
      <w:numFmt w:val="bullet"/>
      <w:lvlText w:val="•"/>
      <w:lvlJc w:val="left"/>
      <w:pPr>
        <w:tabs>
          <w:tab w:val="num" w:pos="5040"/>
        </w:tabs>
        <w:ind w:left="5040" w:hanging="360"/>
      </w:pPr>
      <w:rPr>
        <w:rFonts w:ascii="Arial" w:hAnsi="Arial" w:hint="default"/>
      </w:rPr>
    </w:lvl>
    <w:lvl w:ilvl="7" w:tplc="BF8E40F2" w:tentative="1">
      <w:start w:val="1"/>
      <w:numFmt w:val="bullet"/>
      <w:lvlText w:val="•"/>
      <w:lvlJc w:val="left"/>
      <w:pPr>
        <w:tabs>
          <w:tab w:val="num" w:pos="5760"/>
        </w:tabs>
        <w:ind w:left="5760" w:hanging="360"/>
      </w:pPr>
      <w:rPr>
        <w:rFonts w:ascii="Arial" w:hAnsi="Arial" w:hint="default"/>
      </w:rPr>
    </w:lvl>
    <w:lvl w:ilvl="8" w:tplc="EC2CD682" w:tentative="1">
      <w:start w:val="1"/>
      <w:numFmt w:val="bullet"/>
      <w:lvlText w:val="•"/>
      <w:lvlJc w:val="left"/>
      <w:pPr>
        <w:tabs>
          <w:tab w:val="num" w:pos="6480"/>
        </w:tabs>
        <w:ind w:left="6480" w:hanging="360"/>
      </w:pPr>
      <w:rPr>
        <w:rFonts w:ascii="Arial" w:hAnsi="Arial" w:hint="default"/>
      </w:rPr>
    </w:lvl>
  </w:abstractNum>
  <w:abstractNum w:abstractNumId="17">
    <w:nsid w:val="75C84C12"/>
    <w:multiLevelType w:val="hybridMultilevel"/>
    <w:tmpl w:val="132E0CB0"/>
    <w:lvl w:ilvl="0" w:tplc="3FDEA2E8">
      <w:start w:val="1"/>
      <w:numFmt w:val="bullet"/>
      <w:lvlText w:val="•"/>
      <w:lvlJc w:val="left"/>
      <w:pPr>
        <w:tabs>
          <w:tab w:val="num" w:pos="720"/>
        </w:tabs>
        <w:ind w:left="720" w:hanging="360"/>
      </w:pPr>
      <w:rPr>
        <w:rFonts w:ascii="Times New Roman" w:hAnsi="Times New Roman" w:hint="default"/>
      </w:rPr>
    </w:lvl>
    <w:lvl w:ilvl="1" w:tplc="42FC3F8A" w:tentative="1">
      <w:start w:val="1"/>
      <w:numFmt w:val="bullet"/>
      <w:lvlText w:val="•"/>
      <w:lvlJc w:val="left"/>
      <w:pPr>
        <w:tabs>
          <w:tab w:val="num" w:pos="1440"/>
        </w:tabs>
        <w:ind w:left="1440" w:hanging="360"/>
      </w:pPr>
      <w:rPr>
        <w:rFonts w:ascii="Times New Roman" w:hAnsi="Times New Roman" w:hint="default"/>
      </w:rPr>
    </w:lvl>
    <w:lvl w:ilvl="2" w:tplc="ECD09668" w:tentative="1">
      <w:start w:val="1"/>
      <w:numFmt w:val="bullet"/>
      <w:lvlText w:val="•"/>
      <w:lvlJc w:val="left"/>
      <w:pPr>
        <w:tabs>
          <w:tab w:val="num" w:pos="2160"/>
        </w:tabs>
        <w:ind w:left="2160" w:hanging="360"/>
      </w:pPr>
      <w:rPr>
        <w:rFonts w:ascii="Times New Roman" w:hAnsi="Times New Roman" w:hint="default"/>
      </w:rPr>
    </w:lvl>
    <w:lvl w:ilvl="3" w:tplc="9EF82B2A" w:tentative="1">
      <w:start w:val="1"/>
      <w:numFmt w:val="bullet"/>
      <w:lvlText w:val="•"/>
      <w:lvlJc w:val="left"/>
      <w:pPr>
        <w:tabs>
          <w:tab w:val="num" w:pos="2880"/>
        </w:tabs>
        <w:ind w:left="2880" w:hanging="360"/>
      </w:pPr>
      <w:rPr>
        <w:rFonts w:ascii="Times New Roman" w:hAnsi="Times New Roman" w:hint="default"/>
      </w:rPr>
    </w:lvl>
    <w:lvl w:ilvl="4" w:tplc="48C04F40" w:tentative="1">
      <w:start w:val="1"/>
      <w:numFmt w:val="bullet"/>
      <w:lvlText w:val="•"/>
      <w:lvlJc w:val="left"/>
      <w:pPr>
        <w:tabs>
          <w:tab w:val="num" w:pos="3600"/>
        </w:tabs>
        <w:ind w:left="3600" w:hanging="360"/>
      </w:pPr>
      <w:rPr>
        <w:rFonts w:ascii="Times New Roman" w:hAnsi="Times New Roman" w:hint="default"/>
      </w:rPr>
    </w:lvl>
    <w:lvl w:ilvl="5" w:tplc="CC5A3838" w:tentative="1">
      <w:start w:val="1"/>
      <w:numFmt w:val="bullet"/>
      <w:lvlText w:val="•"/>
      <w:lvlJc w:val="left"/>
      <w:pPr>
        <w:tabs>
          <w:tab w:val="num" w:pos="4320"/>
        </w:tabs>
        <w:ind w:left="4320" w:hanging="360"/>
      </w:pPr>
      <w:rPr>
        <w:rFonts w:ascii="Times New Roman" w:hAnsi="Times New Roman" w:hint="default"/>
      </w:rPr>
    </w:lvl>
    <w:lvl w:ilvl="6" w:tplc="064E4AEC" w:tentative="1">
      <w:start w:val="1"/>
      <w:numFmt w:val="bullet"/>
      <w:lvlText w:val="•"/>
      <w:lvlJc w:val="left"/>
      <w:pPr>
        <w:tabs>
          <w:tab w:val="num" w:pos="5040"/>
        </w:tabs>
        <w:ind w:left="5040" w:hanging="360"/>
      </w:pPr>
      <w:rPr>
        <w:rFonts w:ascii="Times New Roman" w:hAnsi="Times New Roman" w:hint="default"/>
      </w:rPr>
    </w:lvl>
    <w:lvl w:ilvl="7" w:tplc="CE983EB6" w:tentative="1">
      <w:start w:val="1"/>
      <w:numFmt w:val="bullet"/>
      <w:lvlText w:val="•"/>
      <w:lvlJc w:val="left"/>
      <w:pPr>
        <w:tabs>
          <w:tab w:val="num" w:pos="5760"/>
        </w:tabs>
        <w:ind w:left="5760" w:hanging="360"/>
      </w:pPr>
      <w:rPr>
        <w:rFonts w:ascii="Times New Roman" w:hAnsi="Times New Roman" w:hint="default"/>
      </w:rPr>
    </w:lvl>
    <w:lvl w:ilvl="8" w:tplc="15B661B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4"/>
  </w:num>
  <w:num w:numId="4">
    <w:abstractNumId w:val="1"/>
  </w:num>
  <w:num w:numId="5">
    <w:abstractNumId w:val="16"/>
  </w:num>
  <w:num w:numId="6">
    <w:abstractNumId w:val="10"/>
  </w:num>
  <w:num w:numId="7">
    <w:abstractNumId w:val="11"/>
  </w:num>
  <w:num w:numId="8">
    <w:abstractNumId w:val="8"/>
  </w:num>
  <w:num w:numId="9">
    <w:abstractNumId w:val="13"/>
  </w:num>
  <w:num w:numId="10">
    <w:abstractNumId w:val="3"/>
  </w:num>
  <w:num w:numId="11">
    <w:abstractNumId w:val="15"/>
  </w:num>
  <w:num w:numId="12">
    <w:abstractNumId w:val="9"/>
  </w:num>
  <w:num w:numId="13">
    <w:abstractNumId w:val="17"/>
  </w:num>
  <w:num w:numId="14">
    <w:abstractNumId w:val="7"/>
  </w:num>
  <w:num w:numId="15">
    <w:abstractNumId w:val="2"/>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8C"/>
    <w:rsid w:val="000317F4"/>
    <w:rsid w:val="000C04ED"/>
    <w:rsid w:val="00137768"/>
    <w:rsid w:val="0019145B"/>
    <w:rsid w:val="00196A24"/>
    <w:rsid w:val="001C6B23"/>
    <w:rsid w:val="002010B4"/>
    <w:rsid w:val="00246D30"/>
    <w:rsid w:val="00286F74"/>
    <w:rsid w:val="002A15F4"/>
    <w:rsid w:val="002C51F7"/>
    <w:rsid w:val="002F15BA"/>
    <w:rsid w:val="0033309F"/>
    <w:rsid w:val="00354A3E"/>
    <w:rsid w:val="003E4244"/>
    <w:rsid w:val="003F48A3"/>
    <w:rsid w:val="00443FF9"/>
    <w:rsid w:val="00562FB7"/>
    <w:rsid w:val="005A17B7"/>
    <w:rsid w:val="005B42DB"/>
    <w:rsid w:val="005C2FAA"/>
    <w:rsid w:val="005D13B1"/>
    <w:rsid w:val="006359C7"/>
    <w:rsid w:val="00635FA2"/>
    <w:rsid w:val="006600D4"/>
    <w:rsid w:val="006B6DCD"/>
    <w:rsid w:val="006D4B10"/>
    <w:rsid w:val="00735FC9"/>
    <w:rsid w:val="007668CE"/>
    <w:rsid w:val="007C3101"/>
    <w:rsid w:val="007C34C5"/>
    <w:rsid w:val="007C74E9"/>
    <w:rsid w:val="007D309A"/>
    <w:rsid w:val="007D5850"/>
    <w:rsid w:val="008F3EFE"/>
    <w:rsid w:val="00923D86"/>
    <w:rsid w:val="00933A90"/>
    <w:rsid w:val="009635F8"/>
    <w:rsid w:val="00971661"/>
    <w:rsid w:val="009F4DCB"/>
    <w:rsid w:val="00A0398C"/>
    <w:rsid w:val="00A565F2"/>
    <w:rsid w:val="00A82D25"/>
    <w:rsid w:val="00A850F0"/>
    <w:rsid w:val="00AC7FA0"/>
    <w:rsid w:val="00AD2F3F"/>
    <w:rsid w:val="00AF22CF"/>
    <w:rsid w:val="00B2705E"/>
    <w:rsid w:val="00B870FA"/>
    <w:rsid w:val="00B96E6D"/>
    <w:rsid w:val="00C22C7F"/>
    <w:rsid w:val="00CA3E60"/>
    <w:rsid w:val="00D243B3"/>
    <w:rsid w:val="00D40EB4"/>
    <w:rsid w:val="00D50BD4"/>
    <w:rsid w:val="00DB63BA"/>
    <w:rsid w:val="00DE0C50"/>
    <w:rsid w:val="00F03365"/>
    <w:rsid w:val="00F502DF"/>
    <w:rsid w:val="00FF4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 w:type="character" w:customStyle="1" w:styleId="titledefault">
    <w:name w:val="title_default"/>
    <w:basedOn w:val="Fuentedeprrafopredeter"/>
    <w:rsid w:val="00AC7FA0"/>
  </w:style>
  <w:style w:type="paragraph" w:styleId="HTMLconformatoprevio">
    <w:name w:val="HTML Preformatted"/>
    <w:basedOn w:val="Normal"/>
    <w:link w:val="HTMLconformatoprevioCar"/>
    <w:uiPriority w:val="99"/>
    <w:unhideWhenUsed/>
    <w:rsid w:val="005A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rsid w:val="005A17B7"/>
    <w:rPr>
      <w:rFonts w:ascii="Courier New" w:eastAsia="Times New Roman" w:hAnsi="Courier New" w:cs="Courier New"/>
      <w:sz w:val="20"/>
      <w:szCs w:val="20"/>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 w:type="character" w:customStyle="1" w:styleId="titledefault">
    <w:name w:val="title_default"/>
    <w:basedOn w:val="Fuentedeprrafopredeter"/>
    <w:rsid w:val="00AC7FA0"/>
  </w:style>
  <w:style w:type="paragraph" w:styleId="HTMLconformatoprevio">
    <w:name w:val="HTML Preformatted"/>
    <w:basedOn w:val="Normal"/>
    <w:link w:val="HTMLconformatoprevioCar"/>
    <w:uiPriority w:val="99"/>
    <w:unhideWhenUsed/>
    <w:rsid w:val="005A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rsid w:val="005A17B7"/>
    <w:rPr>
      <w:rFonts w:ascii="Courier New" w:eastAsia="Times New Roman" w:hAnsi="Courier New" w:cs="Courier New"/>
      <w:sz w:val="2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50">
      <w:bodyDiv w:val="1"/>
      <w:marLeft w:val="0"/>
      <w:marRight w:val="0"/>
      <w:marTop w:val="0"/>
      <w:marBottom w:val="0"/>
      <w:divBdr>
        <w:top w:val="none" w:sz="0" w:space="0" w:color="auto"/>
        <w:left w:val="none" w:sz="0" w:space="0" w:color="auto"/>
        <w:bottom w:val="none" w:sz="0" w:space="0" w:color="auto"/>
        <w:right w:val="none" w:sz="0" w:space="0" w:color="auto"/>
      </w:divBdr>
      <w:divsChild>
        <w:div w:id="2037274066">
          <w:marLeft w:val="547"/>
          <w:marRight w:val="0"/>
          <w:marTop w:val="0"/>
          <w:marBottom w:val="0"/>
          <w:divBdr>
            <w:top w:val="none" w:sz="0" w:space="0" w:color="auto"/>
            <w:left w:val="none" w:sz="0" w:space="0" w:color="auto"/>
            <w:bottom w:val="none" w:sz="0" w:space="0" w:color="auto"/>
            <w:right w:val="none" w:sz="0" w:space="0" w:color="auto"/>
          </w:divBdr>
        </w:div>
      </w:divsChild>
    </w:div>
    <w:div w:id="60910288">
      <w:bodyDiv w:val="1"/>
      <w:marLeft w:val="0"/>
      <w:marRight w:val="0"/>
      <w:marTop w:val="0"/>
      <w:marBottom w:val="0"/>
      <w:divBdr>
        <w:top w:val="none" w:sz="0" w:space="0" w:color="auto"/>
        <w:left w:val="none" w:sz="0" w:space="0" w:color="auto"/>
        <w:bottom w:val="none" w:sz="0" w:space="0" w:color="auto"/>
        <w:right w:val="none" w:sz="0" w:space="0" w:color="auto"/>
      </w:divBdr>
      <w:divsChild>
        <w:div w:id="171798980">
          <w:marLeft w:val="547"/>
          <w:marRight w:val="0"/>
          <w:marTop w:val="0"/>
          <w:marBottom w:val="0"/>
          <w:divBdr>
            <w:top w:val="none" w:sz="0" w:space="0" w:color="auto"/>
            <w:left w:val="none" w:sz="0" w:space="0" w:color="auto"/>
            <w:bottom w:val="none" w:sz="0" w:space="0" w:color="auto"/>
            <w:right w:val="none" w:sz="0" w:space="0" w:color="auto"/>
          </w:divBdr>
        </w:div>
      </w:divsChild>
    </w:div>
    <w:div w:id="355277907">
      <w:bodyDiv w:val="1"/>
      <w:marLeft w:val="0"/>
      <w:marRight w:val="0"/>
      <w:marTop w:val="0"/>
      <w:marBottom w:val="0"/>
      <w:divBdr>
        <w:top w:val="none" w:sz="0" w:space="0" w:color="auto"/>
        <w:left w:val="none" w:sz="0" w:space="0" w:color="auto"/>
        <w:bottom w:val="none" w:sz="0" w:space="0" w:color="auto"/>
        <w:right w:val="none" w:sz="0" w:space="0" w:color="auto"/>
      </w:divBdr>
      <w:divsChild>
        <w:div w:id="1034383832">
          <w:marLeft w:val="547"/>
          <w:marRight w:val="0"/>
          <w:marTop w:val="0"/>
          <w:marBottom w:val="0"/>
          <w:divBdr>
            <w:top w:val="none" w:sz="0" w:space="0" w:color="auto"/>
            <w:left w:val="none" w:sz="0" w:space="0" w:color="auto"/>
            <w:bottom w:val="none" w:sz="0" w:space="0" w:color="auto"/>
            <w:right w:val="none" w:sz="0" w:space="0" w:color="auto"/>
          </w:divBdr>
        </w:div>
      </w:divsChild>
    </w:div>
    <w:div w:id="416902645">
      <w:bodyDiv w:val="1"/>
      <w:marLeft w:val="0"/>
      <w:marRight w:val="0"/>
      <w:marTop w:val="0"/>
      <w:marBottom w:val="0"/>
      <w:divBdr>
        <w:top w:val="none" w:sz="0" w:space="0" w:color="auto"/>
        <w:left w:val="none" w:sz="0" w:space="0" w:color="auto"/>
        <w:bottom w:val="none" w:sz="0" w:space="0" w:color="auto"/>
        <w:right w:val="none" w:sz="0" w:space="0" w:color="auto"/>
      </w:divBdr>
      <w:divsChild>
        <w:div w:id="1710764203">
          <w:marLeft w:val="547"/>
          <w:marRight w:val="0"/>
          <w:marTop w:val="0"/>
          <w:marBottom w:val="0"/>
          <w:divBdr>
            <w:top w:val="none" w:sz="0" w:space="0" w:color="auto"/>
            <w:left w:val="none" w:sz="0" w:space="0" w:color="auto"/>
            <w:bottom w:val="none" w:sz="0" w:space="0" w:color="auto"/>
            <w:right w:val="none" w:sz="0" w:space="0" w:color="auto"/>
          </w:divBdr>
        </w:div>
      </w:divsChild>
    </w:div>
    <w:div w:id="424573619">
      <w:bodyDiv w:val="1"/>
      <w:marLeft w:val="0"/>
      <w:marRight w:val="0"/>
      <w:marTop w:val="0"/>
      <w:marBottom w:val="0"/>
      <w:divBdr>
        <w:top w:val="none" w:sz="0" w:space="0" w:color="auto"/>
        <w:left w:val="none" w:sz="0" w:space="0" w:color="auto"/>
        <w:bottom w:val="none" w:sz="0" w:space="0" w:color="auto"/>
        <w:right w:val="none" w:sz="0" w:space="0" w:color="auto"/>
      </w:divBdr>
    </w:div>
    <w:div w:id="832719247">
      <w:bodyDiv w:val="1"/>
      <w:marLeft w:val="0"/>
      <w:marRight w:val="0"/>
      <w:marTop w:val="0"/>
      <w:marBottom w:val="0"/>
      <w:divBdr>
        <w:top w:val="none" w:sz="0" w:space="0" w:color="auto"/>
        <w:left w:val="none" w:sz="0" w:space="0" w:color="auto"/>
        <w:bottom w:val="none" w:sz="0" w:space="0" w:color="auto"/>
        <w:right w:val="none" w:sz="0" w:space="0" w:color="auto"/>
      </w:divBdr>
      <w:divsChild>
        <w:div w:id="161895491">
          <w:marLeft w:val="547"/>
          <w:marRight w:val="0"/>
          <w:marTop w:val="0"/>
          <w:marBottom w:val="0"/>
          <w:divBdr>
            <w:top w:val="none" w:sz="0" w:space="0" w:color="auto"/>
            <w:left w:val="none" w:sz="0" w:space="0" w:color="auto"/>
            <w:bottom w:val="none" w:sz="0" w:space="0" w:color="auto"/>
            <w:right w:val="none" w:sz="0" w:space="0" w:color="auto"/>
          </w:divBdr>
        </w:div>
      </w:divsChild>
    </w:div>
    <w:div w:id="1084228516">
      <w:bodyDiv w:val="1"/>
      <w:marLeft w:val="0"/>
      <w:marRight w:val="0"/>
      <w:marTop w:val="0"/>
      <w:marBottom w:val="0"/>
      <w:divBdr>
        <w:top w:val="none" w:sz="0" w:space="0" w:color="auto"/>
        <w:left w:val="none" w:sz="0" w:space="0" w:color="auto"/>
        <w:bottom w:val="none" w:sz="0" w:space="0" w:color="auto"/>
        <w:right w:val="none" w:sz="0" w:space="0" w:color="auto"/>
      </w:divBdr>
    </w:div>
    <w:div w:id="1155799530">
      <w:bodyDiv w:val="1"/>
      <w:marLeft w:val="0"/>
      <w:marRight w:val="0"/>
      <w:marTop w:val="0"/>
      <w:marBottom w:val="0"/>
      <w:divBdr>
        <w:top w:val="none" w:sz="0" w:space="0" w:color="auto"/>
        <w:left w:val="none" w:sz="0" w:space="0" w:color="auto"/>
        <w:bottom w:val="none" w:sz="0" w:space="0" w:color="auto"/>
        <w:right w:val="none" w:sz="0" w:space="0" w:color="auto"/>
      </w:divBdr>
      <w:divsChild>
        <w:div w:id="1575622282">
          <w:marLeft w:val="547"/>
          <w:marRight w:val="0"/>
          <w:marTop w:val="0"/>
          <w:marBottom w:val="0"/>
          <w:divBdr>
            <w:top w:val="none" w:sz="0" w:space="0" w:color="auto"/>
            <w:left w:val="none" w:sz="0" w:space="0" w:color="auto"/>
            <w:bottom w:val="none" w:sz="0" w:space="0" w:color="auto"/>
            <w:right w:val="none" w:sz="0" w:space="0" w:color="auto"/>
          </w:divBdr>
        </w:div>
      </w:divsChild>
    </w:div>
    <w:div w:id="1242912092">
      <w:bodyDiv w:val="1"/>
      <w:marLeft w:val="0"/>
      <w:marRight w:val="0"/>
      <w:marTop w:val="0"/>
      <w:marBottom w:val="0"/>
      <w:divBdr>
        <w:top w:val="none" w:sz="0" w:space="0" w:color="auto"/>
        <w:left w:val="none" w:sz="0" w:space="0" w:color="auto"/>
        <w:bottom w:val="none" w:sz="0" w:space="0" w:color="auto"/>
        <w:right w:val="none" w:sz="0" w:space="0" w:color="auto"/>
      </w:divBdr>
    </w:div>
    <w:div w:id="1282686573">
      <w:bodyDiv w:val="1"/>
      <w:marLeft w:val="0"/>
      <w:marRight w:val="0"/>
      <w:marTop w:val="0"/>
      <w:marBottom w:val="0"/>
      <w:divBdr>
        <w:top w:val="none" w:sz="0" w:space="0" w:color="auto"/>
        <w:left w:val="none" w:sz="0" w:space="0" w:color="auto"/>
        <w:bottom w:val="none" w:sz="0" w:space="0" w:color="auto"/>
        <w:right w:val="none" w:sz="0" w:space="0" w:color="auto"/>
      </w:divBdr>
    </w:div>
    <w:div w:id="1343047305">
      <w:bodyDiv w:val="1"/>
      <w:marLeft w:val="0"/>
      <w:marRight w:val="0"/>
      <w:marTop w:val="0"/>
      <w:marBottom w:val="0"/>
      <w:divBdr>
        <w:top w:val="none" w:sz="0" w:space="0" w:color="auto"/>
        <w:left w:val="none" w:sz="0" w:space="0" w:color="auto"/>
        <w:bottom w:val="none" w:sz="0" w:space="0" w:color="auto"/>
        <w:right w:val="none" w:sz="0" w:space="0" w:color="auto"/>
      </w:divBdr>
    </w:div>
    <w:div w:id="1396859884">
      <w:bodyDiv w:val="1"/>
      <w:marLeft w:val="0"/>
      <w:marRight w:val="0"/>
      <w:marTop w:val="0"/>
      <w:marBottom w:val="0"/>
      <w:divBdr>
        <w:top w:val="none" w:sz="0" w:space="0" w:color="auto"/>
        <w:left w:val="none" w:sz="0" w:space="0" w:color="auto"/>
        <w:bottom w:val="none" w:sz="0" w:space="0" w:color="auto"/>
        <w:right w:val="none" w:sz="0" w:space="0" w:color="auto"/>
      </w:divBdr>
    </w:div>
    <w:div w:id="1405180868">
      <w:bodyDiv w:val="1"/>
      <w:marLeft w:val="0"/>
      <w:marRight w:val="0"/>
      <w:marTop w:val="0"/>
      <w:marBottom w:val="0"/>
      <w:divBdr>
        <w:top w:val="none" w:sz="0" w:space="0" w:color="auto"/>
        <w:left w:val="none" w:sz="0" w:space="0" w:color="auto"/>
        <w:bottom w:val="none" w:sz="0" w:space="0" w:color="auto"/>
        <w:right w:val="none" w:sz="0" w:space="0" w:color="auto"/>
      </w:divBdr>
    </w:div>
    <w:div w:id="1569458206">
      <w:bodyDiv w:val="1"/>
      <w:marLeft w:val="0"/>
      <w:marRight w:val="0"/>
      <w:marTop w:val="0"/>
      <w:marBottom w:val="0"/>
      <w:divBdr>
        <w:top w:val="none" w:sz="0" w:space="0" w:color="auto"/>
        <w:left w:val="none" w:sz="0" w:space="0" w:color="auto"/>
        <w:bottom w:val="none" w:sz="0" w:space="0" w:color="auto"/>
        <w:right w:val="none" w:sz="0" w:space="0" w:color="auto"/>
      </w:divBdr>
      <w:divsChild>
        <w:div w:id="300694284">
          <w:marLeft w:val="547"/>
          <w:marRight w:val="0"/>
          <w:marTop w:val="0"/>
          <w:marBottom w:val="0"/>
          <w:divBdr>
            <w:top w:val="none" w:sz="0" w:space="0" w:color="auto"/>
            <w:left w:val="none" w:sz="0" w:space="0" w:color="auto"/>
            <w:bottom w:val="none" w:sz="0" w:space="0" w:color="auto"/>
            <w:right w:val="none" w:sz="0" w:space="0" w:color="auto"/>
          </w:divBdr>
        </w:div>
      </w:divsChild>
    </w:div>
    <w:div w:id="1630427734">
      <w:bodyDiv w:val="1"/>
      <w:marLeft w:val="0"/>
      <w:marRight w:val="0"/>
      <w:marTop w:val="0"/>
      <w:marBottom w:val="0"/>
      <w:divBdr>
        <w:top w:val="none" w:sz="0" w:space="0" w:color="auto"/>
        <w:left w:val="none" w:sz="0" w:space="0" w:color="auto"/>
        <w:bottom w:val="none" w:sz="0" w:space="0" w:color="auto"/>
        <w:right w:val="none" w:sz="0" w:space="0" w:color="auto"/>
      </w:divBdr>
    </w:div>
    <w:div w:id="1759060742">
      <w:bodyDiv w:val="1"/>
      <w:marLeft w:val="0"/>
      <w:marRight w:val="0"/>
      <w:marTop w:val="0"/>
      <w:marBottom w:val="0"/>
      <w:divBdr>
        <w:top w:val="none" w:sz="0" w:space="0" w:color="auto"/>
        <w:left w:val="none" w:sz="0" w:space="0" w:color="auto"/>
        <w:bottom w:val="none" w:sz="0" w:space="0" w:color="auto"/>
        <w:right w:val="none" w:sz="0" w:space="0" w:color="auto"/>
      </w:divBdr>
      <w:divsChild>
        <w:div w:id="1366642236">
          <w:marLeft w:val="547"/>
          <w:marRight w:val="0"/>
          <w:marTop w:val="0"/>
          <w:marBottom w:val="0"/>
          <w:divBdr>
            <w:top w:val="none" w:sz="0" w:space="0" w:color="auto"/>
            <w:left w:val="none" w:sz="0" w:space="0" w:color="auto"/>
            <w:bottom w:val="none" w:sz="0" w:space="0" w:color="auto"/>
            <w:right w:val="none" w:sz="0" w:space="0" w:color="auto"/>
          </w:divBdr>
        </w:div>
      </w:divsChild>
    </w:div>
    <w:div w:id="1822650654">
      <w:bodyDiv w:val="1"/>
      <w:marLeft w:val="0"/>
      <w:marRight w:val="0"/>
      <w:marTop w:val="0"/>
      <w:marBottom w:val="0"/>
      <w:divBdr>
        <w:top w:val="none" w:sz="0" w:space="0" w:color="auto"/>
        <w:left w:val="none" w:sz="0" w:space="0" w:color="auto"/>
        <w:bottom w:val="none" w:sz="0" w:space="0" w:color="auto"/>
        <w:right w:val="none" w:sz="0" w:space="0" w:color="auto"/>
      </w:divBdr>
      <w:divsChild>
        <w:div w:id="1208294902">
          <w:marLeft w:val="547"/>
          <w:marRight w:val="0"/>
          <w:marTop w:val="0"/>
          <w:marBottom w:val="0"/>
          <w:divBdr>
            <w:top w:val="none" w:sz="0" w:space="0" w:color="auto"/>
            <w:left w:val="none" w:sz="0" w:space="0" w:color="auto"/>
            <w:bottom w:val="none" w:sz="0" w:space="0" w:color="auto"/>
            <w:right w:val="none" w:sz="0" w:space="0" w:color="auto"/>
          </w:divBdr>
        </w:div>
      </w:divsChild>
    </w:div>
    <w:div w:id="1929195949">
      <w:bodyDiv w:val="1"/>
      <w:marLeft w:val="0"/>
      <w:marRight w:val="0"/>
      <w:marTop w:val="0"/>
      <w:marBottom w:val="0"/>
      <w:divBdr>
        <w:top w:val="none" w:sz="0" w:space="0" w:color="auto"/>
        <w:left w:val="none" w:sz="0" w:space="0" w:color="auto"/>
        <w:bottom w:val="none" w:sz="0" w:space="0" w:color="auto"/>
        <w:right w:val="none" w:sz="0" w:space="0" w:color="auto"/>
      </w:divBdr>
      <w:divsChild>
        <w:div w:id="1935937753">
          <w:marLeft w:val="547"/>
          <w:marRight w:val="0"/>
          <w:marTop w:val="0"/>
          <w:marBottom w:val="0"/>
          <w:divBdr>
            <w:top w:val="none" w:sz="0" w:space="0" w:color="auto"/>
            <w:left w:val="none" w:sz="0" w:space="0" w:color="auto"/>
            <w:bottom w:val="none" w:sz="0" w:space="0" w:color="auto"/>
            <w:right w:val="none" w:sz="0" w:space="0" w:color="auto"/>
          </w:divBdr>
        </w:div>
      </w:divsChild>
    </w:div>
    <w:div w:id="1971325406">
      <w:bodyDiv w:val="1"/>
      <w:marLeft w:val="0"/>
      <w:marRight w:val="0"/>
      <w:marTop w:val="0"/>
      <w:marBottom w:val="0"/>
      <w:divBdr>
        <w:top w:val="none" w:sz="0" w:space="0" w:color="auto"/>
        <w:left w:val="none" w:sz="0" w:space="0" w:color="auto"/>
        <w:bottom w:val="none" w:sz="0" w:space="0" w:color="auto"/>
        <w:right w:val="none" w:sz="0" w:space="0" w:color="auto"/>
      </w:divBdr>
      <w:divsChild>
        <w:div w:id="822962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cp:lastModifiedBy>
  <cp:revision>4</cp:revision>
  <dcterms:created xsi:type="dcterms:W3CDTF">2020-02-06T09:54:00Z</dcterms:created>
  <dcterms:modified xsi:type="dcterms:W3CDTF">2020-02-06T10:43:00Z</dcterms:modified>
</cp:coreProperties>
</file>