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47" w:rsidRPr="008868FE" w:rsidRDefault="005462FA" w:rsidP="008868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8FE">
        <w:rPr>
          <w:rFonts w:ascii="Times New Roman" w:hAnsi="Times New Roman" w:cs="Times New Roman"/>
          <w:b/>
          <w:sz w:val="24"/>
          <w:szCs w:val="24"/>
        </w:rPr>
        <w:t>RELATORIA</w:t>
      </w:r>
      <w:r w:rsidRPr="008868FE">
        <w:rPr>
          <w:rFonts w:ascii="Times New Roman" w:hAnsi="Times New Roman" w:cs="Times New Roman"/>
          <w:b/>
          <w:sz w:val="24"/>
          <w:szCs w:val="24"/>
        </w:rPr>
        <w:br/>
      </w:r>
      <w:r w:rsidR="00946B47" w:rsidRPr="008868FE">
        <w:rPr>
          <w:rFonts w:ascii="Times New Roman" w:hAnsi="Times New Roman" w:cs="Times New Roman"/>
          <w:b/>
          <w:sz w:val="24"/>
          <w:szCs w:val="24"/>
        </w:rPr>
        <w:t>FICHA MERIDIANA</w:t>
      </w:r>
      <w:r w:rsidRPr="008868FE">
        <w:rPr>
          <w:rFonts w:ascii="Times New Roman" w:hAnsi="Times New Roman" w:cs="Times New Roman"/>
          <w:b/>
          <w:sz w:val="24"/>
          <w:szCs w:val="24"/>
        </w:rPr>
        <w:t>:</w:t>
      </w:r>
      <w:r w:rsidRPr="008868FE">
        <w:rPr>
          <w:rFonts w:ascii="Times New Roman" w:hAnsi="Times New Roman" w:cs="Times New Roman"/>
          <w:sz w:val="24"/>
          <w:szCs w:val="24"/>
        </w:rPr>
        <w:t xml:space="preserve"> </w:t>
      </w:r>
      <w:r w:rsidR="00946B47" w:rsidRPr="008868FE">
        <w:rPr>
          <w:rFonts w:ascii="Times New Roman" w:hAnsi="Times New Roman" w:cs="Times New Roman"/>
          <w:sz w:val="24"/>
          <w:szCs w:val="24"/>
        </w:rPr>
        <w:t>EVIDENCIA CIENTÍFICA</w:t>
      </w:r>
    </w:p>
    <w:p w:rsidR="008868FE" w:rsidRDefault="00946B47" w:rsidP="00886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8FE">
        <w:rPr>
          <w:rFonts w:ascii="Times New Roman" w:hAnsi="Times New Roman" w:cs="Times New Roman"/>
          <w:b/>
          <w:sz w:val="24"/>
          <w:szCs w:val="24"/>
        </w:rPr>
        <w:t xml:space="preserve">Fecha: </w:t>
      </w:r>
      <w:r w:rsidR="0042658C" w:rsidRPr="008868FE">
        <w:rPr>
          <w:rFonts w:ascii="Times New Roman" w:hAnsi="Times New Roman" w:cs="Times New Roman"/>
          <w:sz w:val="24"/>
          <w:szCs w:val="24"/>
        </w:rPr>
        <w:t>Lunes</w:t>
      </w:r>
      <w:r w:rsidR="00EB00DF" w:rsidRPr="008868FE">
        <w:rPr>
          <w:rFonts w:ascii="Times New Roman" w:hAnsi="Times New Roman" w:cs="Times New Roman"/>
          <w:sz w:val="24"/>
          <w:szCs w:val="24"/>
        </w:rPr>
        <w:t>, 1</w:t>
      </w:r>
      <w:r w:rsidR="0042658C" w:rsidRPr="008868FE">
        <w:rPr>
          <w:rFonts w:ascii="Times New Roman" w:hAnsi="Times New Roman" w:cs="Times New Roman"/>
          <w:sz w:val="24"/>
          <w:szCs w:val="24"/>
        </w:rPr>
        <w:t>2</w:t>
      </w:r>
      <w:r w:rsidR="00EB00DF" w:rsidRPr="008868FE">
        <w:rPr>
          <w:rFonts w:ascii="Times New Roman" w:hAnsi="Times New Roman" w:cs="Times New Roman"/>
          <w:sz w:val="24"/>
          <w:szCs w:val="24"/>
        </w:rPr>
        <w:t xml:space="preserve"> de </w:t>
      </w:r>
      <w:r w:rsidR="0042658C" w:rsidRPr="008868FE">
        <w:rPr>
          <w:rFonts w:ascii="Times New Roman" w:hAnsi="Times New Roman" w:cs="Times New Roman"/>
          <w:sz w:val="24"/>
          <w:szCs w:val="24"/>
        </w:rPr>
        <w:t>julio</w:t>
      </w:r>
      <w:r w:rsidR="00EB00DF" w:rsidRPr="008868FE">
        <w:rPr>
          <w:rFonts w:ascii="Times New Roman" w:hAnsi="Times New Roman" w:cs="Times New Roman"/>
          <w:sz w:val="24"/>
          <w:szCs w:val="24"/>
        </w:rPr>
        <w:t xml:space="preserve"> de 2021</w:t>
      </w:r>
      <w:r w:rsidRPr="008868FE">
        <w:rPr>
          <w:rFonts w:ascii="Times New Roman" w:hAnsi="Times New Roman" w:cs="Times New Roman"/>
          <w:sz w:val="24"/>
          <w:szCs w:val="24"/>
        </w:rPr>
        <w:t xml:space="preserve">. </w:t>
      </w:r>
      <w:r w:rsidRPr="008868FE">
        <w:rPr>
          <w:rFonts w:ascii="Times New Roman" w:hAnsi="Times New Roman" w:cs="Times New Roman"/>
          <w:b/>
          <w:sz w:val="24"/>
          <w:szCs w:val="24"/>
        </w:rPr>
        <w:t>Hora:</w:t>
      </w:r>
      <w:r w:rsidRPr="008868FE">
        <w:rPr>
          <w:rFonts w:ascii="Times New Roman" w:hAnsi="Times New Roman" w:cs="Times New Roman"/>
          <w:sz w:val="24"/>
          <w:szCs w:val="24"/>
        </w:rPr>
        <w:t xml:space="preserve"> 12:30pm a 2:00pm. </w:t>
      </w:r>
      <w:r w:rsidRPr="008868FE">
        <w:rPr>
          <w:rFonts w:ascii="Times New Roman" w:hAnsi="Times New Roman" w:cs="Times New Roman"/>
          <w:b/>
          <w:sz w:val="24"/>
          <w:szCs w:val="24"/>
        </w:rPr>
        <w:t>Lugar:</w:t>
      </w:r>
      <w:r w:rsidR="008868FE">
        <w:rPr>
          <w:rFonts w:ascii="Times New Roman" w:hAnsi="Times New Roman" w:cs="Times New Roman"/>
          <w:sz w:val="24"/>
          <w:szCs w:val="24"/>
        </w:rPr>
        <w:t xml:space="preserve"> Sala de Conferencias CCR - </w:t>
      </w:r>
      <w:proofErr w:type="spellStart"/>
      <w:r w:rsidRPr="008868FE">
        <w:rPr>
          <w:rFonts w:ascii="Times New Roman" w:hAnsi="Times New Roman" w:cs="Times New Roman"/>
          <w:sz w:val="24"/>
          <w:szCs w:val="24"/>
        </w:rPr>
        <w:t>Ascardio</w:t>
      </w:r>
      <w:proofErr w:type="spellEnd"/>
      <w:r w:rsidRPr="008868FE">
        <w:rPr>
          <w:rFonts w:ascii="Times New Roman" w:hAnsi="Times New Roman" w:cs="Times New Roman"/>
          <w:sz w:val="24"/>
          <w:szCs w:val="24"/>
        </w:rPr>
        <w:t>.</w:t>
      </w:r>
    </w:p>
    <w:p w:rsidR="00946B47" w:rsidRPr="008868FE" w:rsidRDefault="00946B47" w:rsidP="00A35D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8FE">
        <w:rPr>
          <w:rFonts w:ascii="Times New Roman" w:hAnsi="Times New Roman" w:cs="Times New Roman"/>
          <w:sz w:val="24"/>
          <w:szCs w:val="24"/>
        </w:rPr>
        <w:br/>
      </w:r>
      <w:r w:rsidR="005462FA" w:rsidRPr="008868FE">
        <w:rPr>
          <w:rFonts w:ascii="Times New Roman" w:hAnsi="Times New Roman" w:cs="Times New Roman"/>
          <w:b/>
          <w:sz w:val="24"/>
          <w:szCs w:val="24"/>
        </w:rPr>
        <w:t>Responsable:</w:t>
      </w:r>
      <w:r w:rsidR="005462FA" w:rsidRPr="008868FE">
        <w:rPr>
          <w:rFonts w:ascii="Times New Roman" w:hAnsi="Times New Roman" w:cs="Times New Roman"/>
          <w:sz w:val="24"/>
          <w:szCs w:val="24"/>
        </w:rPr>
        <w:t xml:space="preserve"> </w:t>
      </w:r>
      <w:r w:rsidR="00EB00DF" w:rsidRPr="008868FE">
        <w:rPr>
          <w:rFonts w:ascii="Times New Roman" w:hAnsi="Times New Roman" w:cs="Times New Roman"/>
          <w:sz w:val="24"/>
          <w:szCs w:val="24"/>
        </w:rPr>
        <w:t>Grupo 08</w:t>
      </w:r>
      <w:r w:rsidRPr="008868FE">
        <w:rPr>
          <w:rFonts w:ascii="Times New Roman" w:hAnsi="Times New Roman" w:cs="Times New Roman"/>
          <w:sz w:val="24"/>
          <w:szCs w:val="24"/>
        </w:rPr>
        <w:t xml:space="preserve">. </w:t>
      </w:r>
      <w:r w:rsidR="00EB00DF" w:rsidRPr="008868FE">
        <w:rPr>
          <w:rFonts w:ascii="Times New Roman" w:hAnsi="Times New Roman" w:cs="Times New Roman"/>
          <w:b/>
          <w:sz w:val="24"/>
          <w:szCs w:val="24"/>
        </w:rPr>
        <w:t>Ponente:</w:t>
      </w:r>
      <w:r w:rsidR="00EB00DF" w:rsidRPr="008868FE">
        <w:rPr>
          <w:rFonts w:ascii="Times New Roman" w:hAnsi="Times New Roman" w:cs="Times New Roman"/>
          <w:sz w:val="24"/>
          <w:szCs w:val="24"/>
        </w:rPr>
        <w:t xml:space="preserve"> </w:t>
      </w:r>
      <w:r w:rsidR="0042658C" w:rsidRPr="008868FE">
        <w:rPr>
          <w:rFonts w:ascii="Times New Roman" w:hAnsi="Times New Roman" w:cs="Times New Roman"/>
          <w:sz w:val="24"/>
          <w:szCs w:val="24"/>
        </w:rPr>
        <w:t>Francisco Arias (R2</w:t>
      </w:r>
      <w:r w:rsidRPr="008868FE">
        <w:rPr>
          <w:rFonts w:ascii="Times New Roman" w:hAnsi="Times New Roman" w:cs="Times New Roman"/>
          <w:sz w:val="24"/>
          <w:szCs w:val="24"/>
        </w:rPr>
        <w:t xml:space="preserve">). </w:t>
      </w:r>
      <w:r w:rsidRPr="008868FE">
        <w:rPr>
          <w:rFonts w:ascii="Times New Roman" w:hAnsi="Times New Roman" w:cs="Times New Roman"/>
          <w:b/>
          <w:sz w:val="24"/>
          <w:szCs w:val="24"/>
        </w:rPr>
        <w:t>Relator:</w:t>
      </w:r>
      <w:r w:rsidRPr="008868FE">
        <w:rPr>
          <w:rFonts w:ascii="Times New Roman" w:hAnsi="Times New Roman" w:cs="Times New Roman"/>
          <w:sz w:val="24"/>
          <w:szCs w:val="24"/>
        </w:rPr>
        <w:t xml:space="preserve"> </w:t>
      </w:r>
      <w:r w:rsidR="0042658C" w:rsidRPr="008868FE">
        <w:rPr>
          <w:rFonts w:ascii="Times New Roman" w:hAnsi="Times New Roman" w:cs="Times New Roman"/>
          <w:sz w:val="24"/>
          <w:szCs w:val="24"/>
        </w:rPr>
        <w:t>Reinaldo</w:t>
      </w:r>
      <w:r w:rsidR="00EB00DF" w:rsidRPr="008868FE">
        <w:rPr>
          <w:rFonts w:ascii="Times New Roman" w:hAnsi="Times New Roman" w:cs="Times New Roman"/>
          <w:sz w:val="24"/>
          <w:szCs w:val="24"/>
        </w:rPr>
        <w:t xml:space="preserve"> Arias</w:t>
      </w:r>
      <w:r w:rsidRPr="008868FE">
        <w:rPr>
          <w:rFonts w:ascii="Times New Roman" w:hAnsi="Times New Roman" w:cs="Times New Roman"/>
          <w:sz w:val="24"/>
          <w:szCs w:val="24"/>
        </w:rPr>
        <w:t xml:space="preserve"> (R</w:t>
      </w:r>
      <w:r w:rsidR="0042658C" w:rsidRPr="008868FE">
        <w:rPr>
          <w:rFonts w:ascii="Times New Roman" w:hAnsi="Times New Roman" w:cs="Times New Roman"/>
          <w:sz w:val="24"/>
          <w:szCs w:val="24"/>
        </w:rPr>
        <w:t>1</w:t>
      </w:r>
      <w:r w:rsidRPr="008868FE">
        <w:rPr>
          <w:rFonts w:ascii="Times New Roman" w:hAnsi="Times New Roman" w:cs="Times New Roman"/>
          <w:sz w:val="24"/>
          <w:szCs w:val="24"/>
        </w:rPr>
        <w:t xml:space="preserve">). </w:t>
      </w:r>
      <w:r w:rsidRPr="008868FE">
        <w:rPr>
          <w:rFonts w:ascii="Times New Roman" w:hAnsi="Times New Roman" w:cs="Times New Roman"/>
          <w:b/>
          <w:sz w:val="24"/>
          <w:szCs w:val="24"/>
        </w:rPr>
        <w:t>Resto de integrantes:</w:t>
      </w:r>
      <w:r w:rsidRPr="008868FE">
        <w:rPr>
          <w:rFonts w:ascii="Times New Roman" w:hAnsi="Times New Roman" w:cs="Times New Roman"/>
          <w:sz w:val="24"/>
          <w:szCs w:val="24"/>
        </w:rPr>
        <w:t xml:space="preserve"> </w:t>
      </w:r>
      <w:r w:rsidR="0042658C" w:rsidRPr="008868FE">
        <w:rPr>
          <w:rFonts w:ascii="Times New Roman" w:hAnsi="Times New Roman" w:cs="Times New Roman"/>
          <w:sz w:val="24"/>
          <w:szCs w:val="24"/>
        </w:rPr>
        <w:t xml:space="preserve">Harold Reyes </w:t>
      </w:r>
      <w:r w:rsidR="00EB00DF" w:rsidRPr="008868FE">
        <w:rPr>
          <w:rFonts w:ascii="Times New Roman" w:hAnsi="Times New Roman" w:cs="Times New Roman"/>
          <w:sz w:val="24"/>
          <w:szCs w:val="24"/>
        </w:rPr>
        <w:t>(R</w:t>
      </w:r>
      <w:r w:rsidR="0042658C" w:rsidRPr="008868FE">
        <w:rPr>
          <w:rFonts w:ascii="Times New Roman" w:hAnsi="Times New Roman" w:cs="Times New Roman"/>
          <w:sz w:val="24"/>
          <w:szCs w:val="24"/>
        </w:rPr>
        <w:t>3</w:t>
      </w:r>
      <w:r w:rsidR="00EB00DF" w:rsidRPr="008868F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EB00DF" w:rsidRPr="008868FE">
        <w:rPr>
          <w:rFonts w:ascii="Times New Roman" w:hAnsi="Times New Roman" w:cs="Times New Roman"/>
          <w:sz w:val="24"/>
          <w:szCs w:val="24"/>
        </w:rPr>
        <w:t>Silmar</w:t>
      </w:r>
      <w:proofErr w:type="spellEnd"/>
      <w:r w:rsidR="00EB00DF" w:rsidRPr="00886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0DF" w:rsidRPr="008868FE">
        <w:rPr>
          <w:rFonts w:ascii="Times New Roman" w:hAnsi="Times New Roman" w:cs="Times New Roman"/>
          <w:sz w:val="24"/>
          <w:szCs w:val="24"/>
        </w:rPr>
        <w:t>Urangas</w:t>
      </w:r>
      <w:proofErr w:type="spellEnd"/>
      <w:r w:rsidR="00EB00DF" w:rsidRPr="008868FE">
        <w:rPr>
          <w:rFonts w:ascii="Times New Roman" w:hAnsi="Times New Roman" w:cs="Times New Roman"/>
          <w:sz w:val="24"/>
          <w:szCs w:val="24"/>
        </w:rPr>
        <w:t xml:space="preserve"> (R1).</w:t>
      </w:r>
    </w:p>
    <w:p w:rsidR="00A35DAC" w:rsidRDefault="00A35DAC" w:rsidP="00A35D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DAC" w:rsidRDefault="00946B47" w:rsidP="00A35D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8FE">
        <w:rPr>
          <w:rFonts w:ascii="Times New Roman" w:hAnsi="Times New Roman" w:cs="Times New Roman"/>
          <w:b/>
          <w:sz w:val="24"/>
          <w:szCs w:val="24"/>
        </w:rPr>
        <w:t>Presentes:</w:t>
      </w:r>
      <w:r w:rsidRPr="008868FE">
        <w:rPr>
          <w:rFonts w:ascii="Times New Roman" w:hAnsi="Times New Roman" w:cs="Times New Roman"/>
          <w:sz w:val="24"/>
          <w:szCs w:val="24"/>
        </w:rPr>
        <w:t xml:space="preserve"> D</w:t>
      </w:r>
      <w:r w:rsidR="00EB00DF" w:rsidRPr="008868FE">
        <w:rPr>
          <w:rFonts w:ascii="Times New Roman" w:hAnsi="Times New Roman" w:cs="Times New Roman"/>
          <w:sz w:val="24"/>
          <w:szCs w:val="24"/>
        </w:rPr>
        <w:t xml:space="preserve">ra. Elizabeth Infante, Dra. Raquel </w:t>
      </w:r>
      <w:proofErr w:type="spellStart"/>
      <w:r w:rsidR="00EB00DF" w:rsidRPr="008868FE">
        <w:rPr>
          <w:rFonts w:ascii="Times New Roman" w:hAnsi="Times New Roman" w:cs="Times New Roman"/>
          <w:sz w:val="24"/>
          <w:szCs w:val="24"/>
        </w:rPr>
        <w:t>Gonzalez</w:t>
      </w:r>
      <w:proofErr w:type="spellEnd"/>
      <w:r w:rsidRPr="008868FE">
        <w:rPr>
          <w:rFonts w:ascii="Times New Roman" w:hAnsi="Times New Roman" w:cs="Times New Roman"/>
          <w:sz w:val="24"/>
          <w:szCs w:val="24"/>
        </w:rPr>
        <w:t xml:space="preserve">, Dr. </w:t>
      </w:r>
      <w:proofErr w:type="spellStart"/>
      <w:r w:rsidRPr="008868FE">
        <w:rPr>
          <w:rFonts w:ascii="Times New Roman" w:hAnsi="Times New Roman" w:cs="Times New Roman"/>
          <w:sz w:val="24"/>
          <w:szCs w:val="24"/>
        </w:rPr>
        <w:t>Adelvis</w:t>
      </w:r>
      <w:proofErr w:type="spellEnd"/>
      <w:r w:rsidRPr="00886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8FE">
        <w:rPr>
          <w:rFonts w:ascii="Times New Roman" w:hAnsi="Times New Roman" w:cs="Times New Roman"/>
          <w:sz w:val="24"/>
          <w:szCs w:val="24"/>
        </w:rPr>
        <w:t>Pittia</w:t>
      </w:r>
      <w:proofErr w:type="spellEnd"/>
      <w:r w:rsidR="00EB00DF" w:rsidRPr="008868FE">
        <w:rPr>
          <w:rFonts w:ascii="Times New Roman" w:hAnsi="Times New Roman" w:cs="Times New Roman"/>
          <w:sz w:val="24"/>
          <w:szCs w:val="24"/>
        </w:rPr>
        <w:t xml:space="preserve"> (</w:t>
      </w:r>
      <w:r w:rsidR="00FC6685" w:rsidRPr="008868FE">
        <w:rPr>
          <w:rFonts w:ascii="Times New Roman" w:hAnsi="Times New Roman" w:cs="Times New Roman"/>
          <w:sz w:val="24"/>
          <w:szCs w:val="24"/>
        </w:rPr>
        <w:t>Electrofisiología)</w:t>
      </w:r>
      <w:r w:rsidR="0055233D" w:rsidRPr="008868FE">
        <w:rPr>
          <w:rFonts w:ascii="Times New Roman" w:hAnsi="Times New Roman" w:cs="Times New Roman"/>
          <w:sz w:val="24"/>
          <w:szCs w:val="24"/>
        </w:rPr>
        <w:t>,</w:t>
      </w:r>
      <w:r w:rsidR="00EB00DF" w:rsidRPr="008868FE">
        <w:rPr>
          <w:rFonts w:ascii="Times New Roman" w:hAnsi="Times New Roman" w:cs="Times New Roman"/>
          <w:sz w:val="24"/>
          <w:szCs w:val="24"/>
        </w:rPr>
        <w:t xml:space="preserve"> </w:t>
      </w:r>
      <w:r w:rsidR="005462FA" w:rsidRPr="008868FE">
        <w:rPr>
          <w:rFonts w:ascii="Times New Roman" w:hAnsi="Times New Roman" w:cs="Times New Roman"/>
          <w:sz w:val="24"/>
          <w:szCs w:val="24"/>
        </w:rPr>
        <w:t>residentes de cardiología clínica y cardiología infantil, otros invitados.</w:t>
      </w:r>
      <w:r w:rsidRPr="008868FE">
        <w:rPr>
          <w:rFonts w:ascii="Times New Roman" w:hAnsi="Times New Roman" w:cs="Times New Roman"/>
          <w:sz w:val="24"/>
          <w:szCs w:val="24"/>
        </w:rPr>
        <w:br/>
      </w:r>
    </w:p>
    <w:p w:rsidR="00946B47" w:rsidRPr="008868FE" w:rsidRDefault="00946B47" w:rsidP="00A35D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8FE">
        <w:rPr>
          <w:rFonts w:ascii="Times New Roman" w:hAnsi="Times New Roman" w:cs="Times New Roman"/>
          <w:b/>
          <w:sz w:val="24"/>
          <w:szCs w:val="24"/>
        </w:rPr>
        <w:t>Interrogante del bloque actual:</w:t>
      </w:r>
      <w:r w:rsidR="000075EB" w:rsidRPr="008868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7692" w:rsidRPr="008868FE">
        <w:rPr>
          <w:rFonts w:ascii="Times New Roman" w:hAnsi="Times New Roman" w:cs="Times New Roman"/>
          <w:sz w:val="24"/>
          <w:szCs w:val="24"/>
        </w:rPr>
        <w:t>“ En</w:t>
      </w:r>
      <w:proofErr w:type="gramEnd"/>
      <w:r w:rsidR="00D77692" w:rsidRPr="008868FE">
        <w:rPr>
          <w:rFonts w:ascii="Times New Roman" w:hAnsi="Times New Roman" w:cs="Times New Roman"/>
          <w:sz w:val="24"/>
          <w:szCs w:val="24"/>
        </w:rPr>
        <w:t xml:space="preserve"> el paciente con </w:t>
      </w:r>
      <w:proofErr w:type="spellStart"/>
      <w:r w:rsidR="00D77692" w:rsidRPr="008868FE">
        <w:rPr>
          <w:rFonts w:ascii="Times New Roman" w:hAnsi="Times New Roman" w:cs="Times New Roman"/>
          <w:sz w:val="24"/>
          <w:szCs w:val="24"/>
        </w:rPr>
        <w:t>miocardiopatía</w:t>
      </w:r>
      <w:proofErr w:type="spellEnd"/>
      <w:r w:rsidR="00D77692" w:rsidRPr="008868FE">
        <w:rPr>
          <w:rFonts w:ascii="Times New Roman" w:hAnsi="Times New Roman" w:cs="Times New Roman"/>
          <w:sz w:val="24"/>
          <w:szCs w:val="24"/>
        </w:rPr>
        <w:t xml:space="preserve"> dilatada no isquémica con FEVI severamente deprimida, ¿ cuál es el efecto del uso de desfibriladores automáticos </w:t>
      </w:r>
      <w:proofErr w:type="spellStart"/>
      <w:r w:rsidR="00D77692" w:rsidRPr="008868FE">
        <w:rPr>
          <w:rFonts w:ascii="Times New Roman" w:hAnsi="Times New Roman" w:cs="Times New Roman"/>
          <w:sz w:val="24"/>
          <w:szCs w:val="24"/>
        </w:rPr>
        <w:t>implantables</w:t>
      </w:r>
      <w:proofErr w:type="spellEnd"/>
      <w:r w:rsidR="00D77692" w:rsidRPr="008868FE">
        <w:rPr>
          <w:rFonts w:ascii="Times New Roman" w:hAnsi="Times New Roman" w:cs="Times New Roman"/>
          <w:sz w:val="24"/>
          <w:szCs w:val="24"/>
        </w:rPr>
        <w:t xml:space="preserve"> para la prevención primaria de muerte súbita arrítmica en comparación</w:t>
      </w:r>
      <w:r w:rsidR="00A35DAC">
        <w:rPr>
          <w:rFonts w:ascii="Times New Roman" w:hAnsi="Times New Roman" w:cs="Times New Roman"/>
          <w:sz w:val="24"/>
          <w:szCs w:val="24"/>
        </w:rPr>
        <w:t xml:space="preserve"> al tratamiento </w:t>
      </w:r>
      <w:proofErr w:type="spellStart"/>
      <w:r w:rsidR="00A35DAC">
        <w:rPr>
          <w:rFonts w:ascii="Times New Roman" w:hAnsi="Times New Roman" w:cs="Times New Roman"/>
          <w:sz w:val="24"/>
          <w:szCs w:val="24"/>
        </w:rPr>
        <w:t>antiarrítmico</w:t>
      </w:r>
      <w:proofErr w:type="spellEnd"/>
      <w:r w:rsidR="00A35DAC">
        <w:rPr>
          <w:rFonts w:ascii="Times New Roman" w:hAnsi="Times New Roman" w:cs="Times New Roman"/>
          <w:sz w:val="24"/>
          <w:szCs w:val="24"/>
        </w:rPr>
        <w:t>?”.</w:t>
      </w:r>
    </w:p>
    <w:p w:rsidR="00FC6685" w:rsidRPr="008868FE" w:rsidRDefault="00FC6685" w:rsidP="00A35D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AC">
        <w:rPr>
          <w:rFonts w:ascii="Times New Roman" w:hAnsi="Times New Roman" w:cs="Times New Roman"/>
          <w:b/>
          <w:sz w:val="24"/>
          <w:szCs w:val="24"/>
        </w:rPr>
        <w:t xml:space="preserve">Área de revisión: </w:t>
      </w:r>
      <w:r w:rsidR="00D77692" w:rsidRPr="008868FE">
        <w:rPr>
          <w:rFonts w:ascii="Times New Roman" w:hAnsi="Times New Roman" w:cs="Times New Roman"/>
          <w:sz w:val="24"/>
          <w:szCs w:val="24"/>
        </w:rPr>
        <w:t>E</w:t>
      </w:r>
      <w:r w:rsidRPr="008868FE">
        <w:rPr>
          <w:rFonts w:ascii="Times New Roman" w:hAnsi="Times New Roman" w:cs="Times New Roman"/>
          <w:sz w:val="24"/>
          <w:szCs w:val="24"/>
        </w:rPr>
        <w:t>lectrofisiología.</w:t>
      </w:r>
    </w:p>
    <w:p w:rsidR="00A35DAC" w:rsidRDefault="00946B47" w:rsidP="00A35DAC">
      <w:pPr>
        <w:spacing w:after="0" w:line="360" w:lineRule="auto"/>
        <w:jc w:val="both"/>
        <w:rPr>
          <w:noProof/>
          <w:lang w:eastAsia="es-VE"/>
        </w:rPr>
      </w:pPr>
      <w:r w:rsidRPr="00A35DAC">
        <w:rPr>
          <w:rFonts w:ascii="Times New Roman" w:hAnsi="Times New Roman" w:cs="Times New Roman"/>
          <w:b/>
          <w:sz w:val="24"/>
          <w:szCs w:val="24"/>
        </w:rPr>
        <w:t>Estudio de revisión:</w:t>
      </w:r>
    </w:p>
    <w:p w:rsidR="00946B47" w:rsidRPr="00946B47" w:rsidRDefault="0055233D" w:rsidP="008868FE">
      <w:pPr>
        <w:spacing w:after="0" w:line="360" w:lineRule="auto"/>
        <w:jc w:val="both"/>
      </w:pPr>
      <w:r>
        <w:rPr>
          <w:noProof/>
          <w:lang w:eastAsia="es-VE"/>
        </w:rPr>
        <w:drawing>
          <wp:inline distT="0" distB="0" distL="0" distR="0">
            <wp:extent cx="5605145" cy="292163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292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B47" w:rsidRPr="00B07BE0" w:rsidRDefault="00946B47" w:rsidP="00A35D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DAC">
        <w:rPr>
          <w:rFonts w:ascii="Times New Roman" w:hAnsi="Times New Roman" w:cs="Times New Roman"/>
          <w:b/>
          <w:sz w:val="24"/>
          <w:szCs w:val="24"/>
        </w:rPr>
        <w:t>Tipo de estudio:</w:t>
      </w:r>
      <w:r w:rsidR="00D77692" w:rsidRPr="00A35DAC">
        <w:rPr>
          <w:rFonts w:ascii="Times New Roman" w:hAnsi="Times New Roman" w:cs="Times New Roman"/>
          <w:sz w:val="24"/>
          <w:szCs w:val="24"/>
        </w:rPr>
        <w:t xml:space="preserve"> Tratamiento o Intervenció</w:t>
      </w:r>
      <w:r w:rsidR="0011631D" w:rsidRPr="00A35DAC">
        <w:rPr>
          <w:rFonts w:ascii="Times New Roman" w:hAnsi="Times New Roman" w:cs="Times New Roman"/>
          <w:sz w:val="24"/>
          <w:szCs w:val="24"/>
        </w:rPr>
        <w:t>n</w:t>
      </w:r>
      <w:r w:rsidRPr="00A35DAC">
        <w:rPr>
          <w:rFonts w:ascii="Times New Roman" w:hAnsi="Times New Roman" w:cs="Times New Roman"/>
          <w:b/>
          <w:sz w:val="24"/>
          <w:szCs w:val="24"/>
        </w:rPr>
        <w:t>.</w:t>
      </w:r>
      <w:r w:rsidR="00FC6685" w:rsidRPr="00A35D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6685" w:rsidRPr="00B07BE0">
        <w:rPr>
          <w:rFonts w:ascii="Times New Roman" w:hAnsi="Times New Roman" w:cs="Times New Roman"/>
          <w:b/>
          <w:sz w:val="24"/>
          <w:szCs w:val="24"/>
          <w:lang w:val="en-US"/>
        </w:rPr>
        <w:t>Año</w:t>
      </w:r>
      <w:proofErr w:type="spellEnd"/>
      <w:r w:rsidR="00FC6685" w:rsidRPr="00B07B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FC6685" w:rsidRPr="00B07BE0">
        <w:rPr>
          <w:rFonts w:ascii="Times New Roman" w:hAnsi="Times New Roman" w:cs="Times New Roman"/>
          <w:b/>
          <w:sz w:val="24"/>
          <w:szCs w:val="24"/>
          <w:lang w:val="en-US"/>
        </w:rPr>
        <w:t>publicación</w:t>
      </w:r>
      <w:proofErr w:type="spellEnd"/>
      <w:r w:rsidR="00FC6685" w:rsidRPr="00B07BE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FC6685" w:rsidRPr="00B07B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7692" w:rsidRPr="00B07BE0">
        <w:rPr>
          <w:rFonts w:ascii="Times New Roman" w:hAnsi="Times New Roman" w:cs="Times New Roman"/>
          <w:sz w:val="24"/>
          <w:szCs w:val="24"/>
          <w:lang w:val="en-US"/>
        </w:rPr>
        <w:t>2005</w:t>
      </w:r>
      <w:r w:rsidR="00FC6685" w:rsidRPr="00B07B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C6685" w:rsidRPr="00B07BE0">
        <w:rPr>
          <w:rFonts w:ascii="Times New Roman" w:hAnsi="Times New Roman" w:cs="Times New Roman"/>
          <w:b/>
          <w:sz w:val="24"/>
          <w:szCs w:val="24"/>
          <w:lang w:val="en-US"/>
        </w:rPr>
        <w:t>Revista</w:t>
      </w:r>
      <w:proofErr w:type="spellEnd"/>
      <w:r w:rsidR="00FC6685" w:rsidRPr="00B07BE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FC6685" w:rsidRPr="00B07B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7692" w:rsidRPr="00B07BE0">
        <w:rPr>
          <w:rFonts w:ascii="Times New Roman" w:hAnsi="Times New Roman" w:cs="Times New Roman"/>
          <w:sz w:val="24"/>
          <w:szCs w:val="24"/>
          <w:lang w:val="en-US"/>
        </w:rPr>
        <w:t xml:space="preserve">The New England Journal of </w:t>
      </w:r>
      <w:proofErr w:type="spellStart"/>
      <w:r w:rsidR="00D77692" w:rsidRPr="00B07BE0">
        <w:rPr>
          <w:rFonts w:ascii="Times New Roman" w:hAnsi="Times New Roman" w:cs="Times New Roman"/>
          <w:sz w:val="24"/>
          <w:szCs w:val="24"/>
          <w:lang w:val="en-US"/>
        </w:rPr>
        <w:t>Medicne</w:t>
      </w:r>
      <w:proofErr w:type="spellEnd"/>
      <w:r w:rsidR="00FC6685" w:rsidRPr="00B07BE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5DAC" w:rsidRPr="00B07BE0" w:rsidRDefault="00A35DAC" w:rsidP="00A35D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75EB" w:rsidRPr="00A35DAC" w:rsidRDefault="00662D41" w:rsidP="00A35D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Aportes del grupo</w:t>
      </w:r>
      <w:r w:rsidR="000075EB" w:rsidRPr="00A35DAC">
        <w:rPr>
          <w:rFonts w:ascii="Times New Roman" w:hAnsi="Times New Roman" w:cs="Times New Roman"/>
          <w:b/>
          <w:sz w:val="24"/>
          <w:szCs w:val="24"/>
        </w:rPr>
        <w:t>:</w:t>
      </w:r>
    </w:p>
    <w:p w:rsidR="00A35DAC" w:rsidRDefault="007A19ED" w:rsidP="00A35DAC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AC">
        <w:rPr>
          <w:rFonts w:ascii="Times New Roman" w:hAnsi="Times New Roman" w:cs="Times New Roman"/>
          <w:sz w:val="24"/>
          <w:szCs w:val="24"/>
        </w:rPr>
        <w:t>En el estudio se incluyeron pacientes con diagnostico de IC por etiología isquémica y no isquémica, mientras que la pregunta de ciclo se establece en pacientes no isquémicos, sin embargo, el hecho de diferenciar en las tablas de los subgrupos cada causa por separado permite responder a la interrogante.</w:t>
      </w:r>
    </w:p>
    <w:p w:rsidR="00662D41" w:rsidRDefault="007A19ED" w:rsidP="00A35DAC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AC">
        <w:rPr>
          <w:rFonts w:ascii="Times New Roman" w:hAnsi="Times New Roman" w:cs="Times New Roman"/>
          <w:sz w:val="24"/>
          <w:szCs w:val="24"/>
        </w:rPr>
        <w:t xml:space="preserve">Además no se describen hallazgos </w:t>
      </w:r>
      <w:proofErr w:type="spellStart"/>
      <w:r w:rsidRPr="00A35DAC">
        <w:rPr>
          <w:rFonts w:ascii="Times New Roman" w:hAnsi="Times New Roman" w:cs="Times New Roman"/>
          <w:sz w:val="24"/>
          <w:szCs w:val="24"/>
        </w:rPr>
        <w:t>ecocardiográficos</w:t>
      </w:r>
      <w:proofErr w:type="spellEnd"/>
      <w:r w:rsidRPr="00A35DAC">
        <w:rPr>
          <w:rFonts w:ascii="Times New Roman" w:hAnsi="Times New Roman" w:cs="Times New Roman"/>
          <w:sz w:val="24"/>
          <w:szCs w:val="24"/>
        </w:rPr>
        <w:t xml:space="preserve"> que establezcan parámetros de cardiopatía dilatada en los pacientes.</w:t>
      </w:r>
    </w:p>
    <w:p w:rsidR="00662D41" w:rsidRDefault="007A19ED" w:rsidP="00A35DAC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D41">
        <w:rPr>
          <w:rFonts w:ascii="Times New Roman" w:hAnsi="Times New Roman" w:cs="Times New Roman"/>
          <w:sz w:val="24"/>
          <w:szCs w:val="24"/>
        </w:rPr>
        <w:t xml:space="preserve">Parte del grupo de pacientes asignados a DAI recibieron </w:t>
      </w:r>
      <w:proofErr w:type="spellStart"/>
      <w:r w:rsidRPr="00662D41">
        <w:rPr>
          <w:rFonts w:ascii="Times New Roman" w:hAnsi="Times New Roman" w:cs="Times New Roman"/>
          <w:sz w:val="24"/>
          <w:szCs w:val="24"/>
        </w:rPr>
        <w:t>amiodarona</w:t>
      </w:r>
      <w:proofErr w:type="spellEnd"/>
      <w:r w:rsidRPr="00662D41">
        <w:rPr>
          <w:rFonts w:ascii="Times New Roman" w:hAnsi="Times New Roman" w:cs="Times New Roman"/>
          <w:sz w:val="24"/>
          <w:szCs w:val="24"/>
        </w:rPr>
        <w:t xml:space="preserve">  durante algún  tiempo del estudio.</w:t>
      </w:r>
    </w:p>
    <w:p w:rsidR="00662D41" w:rsidRDefault="007A19ED" w:rsidP="00A35DAC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D41">
        <w:rPr>
          <w:rFonts w:ascii="Times New Roman" w:hAnsi="Times New Roman" w:cs="Times New Roman"/>
          <w:sz w:val="24"/>
          <w:szCs w:val="24"/>
        </w:rPr>
        <w:t xml:space="preserve">No se registraron con precisión el </w:t>
      </w:r>
      <w:proofErr w:type="spellStart"/>
      <w:proofErr w:type="gramStart"/>
      <w:r w:rsidRPr="00662D41">
        <w:rPr>
          <w:rFonts w:ascii="Times New Roman" w:hAnsi="Times New Roman" w:cs="Times New Roman"/>
          <w:sz w:val="24"/>
          <w:szCs w:val="24"/>
        </w:rPr>
        <w:t>numero</w:t>
      </w:r>
      <w:proofErr w:type="spellEnd"/>
      <w:proofErr w:type="gramEnd"/>
      <w:r w:rsidRPr="00662D41">
        <w:rPr>
          <w:rFonts w:ascii="Times New Roman" w:hAnsi="Times New Roman" w:cs="Times New Roman"/>
          <w:sz w:val="24"/>
          <w:szCs w:val="24"/>
        </w:rPr>
        <w:t xml:space="preserve"> total de descargas del DAI por no haberse registrado y/o de algunos pacientes no informar al laboratorio central. </w:t>
      </w:r>
    </w:p>
    <w:p w:rsidR="00662D41" w:rsidRDefault="007A19ED" w:rsidP="00A35DAC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D41">
        <w:rPr>
          <w:rFonts w:ascii="Times New Roman" w:hAnsi="Times New Roman" w:cs="Times New Roman"/>
          <w:sz w:val="24"/>
          <w:szCs w:val="24"/>
        </w:rPr>
        <w:t xml:space="preserve">A través de este estudio se determino que la terapia con </w:t>
      </w:r>
      <w:proofErr w:type="spellStart"/>
      <w:r w:rsidRPr="00662D41">
        <w:rPr>
          <w:rFonts w:ascii="Times New Roman" w:hAnsi="Times New Roman" w:cs="Times New Roman"/>
          <w:sz w:val="24"/>
          <w:szCs w:val="24"/>
        </w:rPr>
        <w:t>Amiodarona</w:t>
      </w:r>
      <w:proofErr w:type="spellEnd"/>
      <w:r w:rsidRPr="00662D41">
        <w:rPr>
          <w:rFonts w:ascii="Times New Roman" w:hAnsi="Times New Roman" w:cs="Times New Roman"/>
          <w:sz w:val="24"/>
          <w:szCs w:val="24"/>
        </w:rPr>
        <w:t xml:space="preserve"> no mejora la supervivencia en pacientes con IC de leve a moderada.</w:t>
      </w:r>
    </w:p>
    <w:p w:rsidR="0011631D" w:rsidRDefault="007A19ED" w:rsidP="00A35DAC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D41">
        <w:rPr>
          <w:rFonts w:ascii="Times New Roman" w:hAnsi="Times New Roman" w:cs="Times New Roman"/>
          <w:sz w:val="24"/>
          <w:szCs w:val="24"/>
        </w:rPr>
        <w:t xml:space="preserve"> La terapia con DAI mejora la supervivencia </w:t>
      </w:r>
      <w:proofErr w:type="gramStart"/>
      <w:r w:rsidRPr="00662D41">
        <w:rPr>
          <w:rFonts w:ascii="Times New Roman" w:hAnsi="Times New Roman" w:cs="Times New Roman"/>
          <w:sz w:val="24"/>
          <w:szCs w:val="24"/>
        </w:rPr>
        <w:t>mas</w:t>
      </w:r>
      <w:proofErr w:type="gramEnd"/>
      <w:r w:rsidRPr="00662D41">
        <w:rPr>
          <w:rFonts w:ascii="Times New Roman" w:hAnsi="Times New Roman" w:cs="Times New Roman"/>
          <w:sz w:val="24"/>
          <w:szCs w:val="24"/>
        </w:rPr>
        <w:t xml:space="preserve"> allá que la terapia farmacológica de </w:t>
      </w:r>
      <w:r w:rsidR="00662D41" w:rsidRPr="00662D41">
        <w:rPr>
          <w:rFonts w:ascii="Times New Roman" w:hAnsi="Times New Roman" w:cs="Times New Roman"/>
          <w:sz w:val="24"/>
          <w:szCs w:val="24"/>
        </w:rPr>
        <w:t>última</w:t>
      </w:r>
      <w:r w:rsidRPr="00662D41">
        <w:rPr>
          <w:rFonts w:ascii="Times New Roman" w:hAnsi="Times New Roman" w:cs="Times New Roman"/>
          <w:sz w:val="24"/>
          <w:szCs w:val="24"/>
        </w:rPr>
        <w:t xml:space="preserve"> generación. </w:t>
      </w:r>
    </w:p>
    <w:p w:rsidR="00662D41" w:rsidRPr="00662D41" w:rsidRDefault="00662D41" w:rsidP="00662D41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FA" w:rsidRDefault="005462FA" w:rsidP="007A19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19ED">
        <w:rPr>
          <w:rFonts w:ascii="Times New Roman" w:hAnsi="Times New Roman" w:cs="Times New Roman"/>
          <w:b/>
          <w:sz w:val="24"/>
          <w:szCs w:val="24"/>
        </w:rPr>
        <w:t>Sugerencias realizadas durante la presentación:</w:t>
      </w:r>
    </w:p>
    <w:p w:rsidR="00B07BE0" w:rsidRPr="00B07BE0" w:rsidRDefault="00B07BE0" w:rsidP="00B07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BE0" w:rsidRDefault="0011631D" w:rsidP="00B07BE0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E0">
        <w:rPr>
          <w:rFonts w:ascii="Times New Roman" w:hAnsi="Times New Roman" w:cs="Times New Roman"/>
          <w:sz w:val="24"/>
          <w:szCs w:val="24"/>
        </w:rPr>
        <w:t xml:space="preserve">La Dra. Infante hace importante aporte: </w:t>
      </w:r>
      <w:r w:rsidR="00B07BE0" w:rsidRPr="00B07BE0">
        <w:rPr>
          <w:rFonts w:ascii="Times New Roman" w:hAnsi="Times New Roman" w:cs="Times New Roman"/>
          <w:sz w:val="24"/>
          <w:szCs w:val="24"/>
        </w:rPr>
        <w:t xml:space="preserve">No se comparó grupo DAI con </w:t>
      </w:r>
      <w:proofErr w:type="spellStart"/>
      <w:r w:rsidR="00B07BE0" w:rsidRPr="00B07BE0">
        <w:rPr>
          <w:rFonts w:ascii="Times New Roman" w:hAnsi="Times New Roman" w:cs="Times New Roman"/>
          <w:sz w:val="24"/>
          <w:szCs w:val="24"/>
        </w:rPr>
        <w:t>Amiodarona</w:t>
      </w:r>
      <w:proofErr w:type="spellEnd"/>
      <w:r w:rsidR="00B07BE0" w:rsidRPr="00B07BE0">
        <w:rPr>
          <w:rFonts w:ascii="Times New Roman" w:hAnsi="Times New Roman" w:cs="Times New Roman"/>
          <w:sz w:val="24"/>
          <w:szCs w:val="24"/>
        </w:rPr>
        <w:t xml:space="preserve">, se manejaron como grupos aislados, realizando el análisis estadístico con DAI y placebo vs </w:t>
      </w:r>
      <w:proofErr w:type="spellStart"/>
      <w:r w:rsidR="00B07BE0" w:rsidRPr="00B07BE0">
        <w:rPr>
          <w:rFonts w:ascii="Times New Roman" w:hAnsi="Times New Roman" w:cs="Times New Roman"/>
          <w:sz w:val="24"/>
          <w:szCs w:val="24"/>
        </w:rPr>
        <w:t>Amiodarona</w:t>
      </w:r>
      <w:proofErr w:type="spellEnd"/>
      <w:r w:rsidR="00B07BE0" w:rsidRPr="00B07BE0">
        <w:rPr>
          <w:rFonts w:ascii="Times New Roman" w:hAnsi="Times New Roman" w:cs="Times New Roman"/>
          <w:sz w:val="24"/>
          <w:szCs w:val="24"/>
        </w:rPr>
        <w:t xml:space="preserve"> y placebo.</w:t>
      </w:r>
    </w:p>
    <w:p w:rsidR="00B07BE0" w:rsidRDefault="0011631D" w:rsidP="00B07BE0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E0">
        <w:rPr>
          <w:rFonts w:ascii="Times New Roman" w:hAnsi="Times New Roman" w:cs="Times New Roman"/>
          <w:sz w:val="24"/>
          <w:szCs w:val="24"/>
        </w:rPr>
        <w:t xml:space="preserve">La Dra. Infante realiza pregunta al expositor: </w:t>
      </w:r>
      <w:r w:rsidR="00B07BE0" w:rsidRPr="00B07BE0">
        <w:rPr>
          <w:rFonts w:ascii="Times New Roman" w:hAnsi="Times New Roman" w:cs="Times New Roman"/>
          <w:sz w:val="24"/>
          <w:szCs w:val="24"/>
        </w:rPr>
        <w:t xml:space="preserve">¿Cómo se interpreta la mediana de edad en </w:t>
      </w:r>
      <w:proofErr w:type="gramStart"/>
      <w:r w:rsidR="00B07BE0" w:rsidRPr="00B07BE0">
        <w:rPr>
          <w:rFonts w:ascii="Times New Roman" w:hAnsi="Times New Roman" w:cs="Times New Roman"/>
          <w:sz w:val="24"/>
          <w:szCs w:val="24"/>
        </w:rPr>
        <w:t>las tabla</w:t>
      </w:r>
      <w:proofErr w:type="gramEnd"/>
      <w:r w:rsidR="00B07BE0" w:rsidRPr="00B07BE0">
        <w:rPr>
          <w:rFonts w:ascii="Times New Roman" w:hAnsi="Times New Roman" w:cs="Times New Roman"/>
          <w:sz w:val="24"/>
          <w:szCs w:val="24"/>
        </w:rPr>
        <w:t xml:space="preserve"> de características basales</w:t>
      </w:r>
      <w:r w:rsidRPr="00B07BE0">
        <w:rPr>
          <w:rFonts w:ascii="Times New Roman" w:hAnsi="Times New Roman" w:cs="Times New Roman"/>
          <w:sz w:val="24"/>
          <w:szCs w:val="24"/>
        </w:rPr>
        <w:t xml:space="preserve">? R: </w:t>
      </w:r>
      <w:r w:rsidR="00B07BE0" w:rsidRPr="00B07BE0">
        <w:rPr>
          <w:rFonts w:ascii="Times New Roman" w:hAnsi="Times New Roman" w:cs="Times New Roman"/>
          <w:sz w:val="24"/>
          <w:szCs w:val="24"/>
        </w:rPr>
        <w:t>En todos los grupos el 50% de los pacientes tenían menos de 60 años</w:t>
      </w:r>
      <w:r w:rsidRPr="00B07BE0">
        <w:rPr>
          <w:rFonts w:ascii="Times New Roman" w:hAnsi="Times New Roman" w:cs="Times New Roman"/>
          <w:sz w:val="24"/>
          <w:szCs w:val="24"/>
        </w:rPr>
        <w:t>.</w:t>
      </w:r>
    </w:p>
    <w:p w:rsidR="00B07BE0" w:rsidRDefault="0011631D" w:rsidP="00B07BE0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E0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B07BE0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B07BE0">
        <w:rPr>
          <w:rFonts w:ascii="Times New Roman" w:hAnsi="Times New Roman" w:cs="Times New Roman"/>
          <w:sz w:val="24"/>
          <w:szCs w:val="24"/>
        </w:rPr>
        <w:t xml:space="preserve"> infante realiza el siguiente aporte: </w:t>
      </w:r>
      <w:r w:rsidR="00B07BE0" w:rsidRPr="00B07BE0">
        <w:rPr>
          <w:rFonts w:ascii="Times New Roman" w:hAnsi="Times New Roman" w:cs="Times New Roman"/>
          <w:sz w:val="24"/>
          <w:szCs w:val="24"/>
        </w:rPr>
        <w:t xml:space="preserve">Las curvas de </w:t>
      </w:r>
      <w:proofErr w:type="spellStart"/>
      <w:r w:rsidR="00B07BE0" w:rsidRPr="00B07BE0">
        <w:rPr>
          <w:rFonts w:ascii="Times New Roman" w:hAnsi="Times New Roman" w:cs="Times New Roman"/>
          <w:sz w:val="24"/>
          <w:szCs w:val="24"/>
        </w:rPr>
        <w:t>Kaplan</w:t>
      </w:r>
      <w:proofErr w:type="spellEnd"/>
      <w:r w:rsidR="00B07BE0" w:rsidRPr="00B0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BE0" w:rsidRPr="00B07BE0">
        <w:rPr>
          <w:rFonts w:ascii="Times New Roman" w:hAnsi="Times New Roman" w:cs="Times New Roman"/>
          <w:sz w:val="24"/>
          <w:szCs w:val="24"/>
        </w:rPr>
        <w:t>Meier</w:t>
      </w:r>
      <w:proofErr w:type="spellEnd"/>
      <w:r w:rsidR="00B07BE0" w:rsidRPr="00B07BE0">
        <w:rPr>
          <w:rFonts w:ascii="Times New Roman" w:hAnsi="Times New Roman" w:cs="Times New Roman"/>
          <w:sz w:val="24"/>
          <w:szCs w:val="24"/>
        </w:rPr>
        <w:t xml:space="preserve"> de este articulo, dan importancia aislada que reflejada por la expresión de las tasa de eventos a los 5 años en cuanto a mortalidad  por cualquier causa en cada uno de los grupos de estudio; representándose en relación al número de pacientes que alcanzaron el punto de muerte por cualquier causa a los 5 años en comparación con los pacientes que alcanzaron el final del estudio.</w:t>
      </w:r>
    </w:p>
    <w:p w:rsidR="00B07BE0" w:rsidRDefault="00B07BE0" w:rsidP="00B07BE0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E0">
        <w:rPr>
          <w:rFonts w:ascii="Times New Roman" w:hAnsi="Times New Roman" w:cs="Times New Roman"/>
          <w:sz w:val="24"/>
          <w:szCs w:val="24"/>
        </w:rPr>
        <w:t>E</w:t>
      </w:r>
      <w:r w:rsidR="0011631D" w:rsidRPr="00B07BE0">
        <w:rPr>
          <w:rFonts w:ascii="Times New Roman" w:hAnsi="Times New Roman" w:cs="Times New Roman"/>
          <w:sz w:val="24"/>
          <w:szCs w:val="24"/>
        </w:rPr>
        <w:t xml:space="preserve">l Dr. Pitia realiza el siguiente aporte: </w:t>
      </w:r>
      <w:r w:rsidRPr="00B07BE0">
        <w:rPr>
          <w:rFonts w:ascii="Times New Roman" w:hAnsi="Times New Roman" w:cs="Times New Roman"/>
          <w:sz w:val="24"/>
          <w:szCs w:val="24"/>
        </w:rPr>
        <w:t xml:space="preserve">Existe un beneficio indudable en el uso de DAI vs </w:t>
      </w:r>
      <w:proofErr w:type="spellStart"/>
      <w:r w:rsidRPr="00B07BE0">
        <w:rPr>
          <w:rFonts w:ascii="Times New Roman" w:hAnsi="Times New Roman" w:cs="Times New Roman"/>
          <w:sz w:val="24"/>
          <w:szCs w:val="24"/>
        </w:rPr>
        <w:t>Amiodarona</w:t>
      </w:r>
      <w:proofErr w:type="spellEnd"/>
      <w:r w:rsidRPr="00B07BE0">
        <w:rPr>
          <w:rFonts w:ascii="Times New Roman" w:hAnsi="Times New Roman" w:cs="Times New Roman"/>
          <w:sz w:val="24"/>
          <w:szCs w:val="24"/>
        </w:rPr>
        <w:t xml:space="preserve">, por el tema de poder realizar una descarga eléctrica en </w:t>
      </w:r>
      <w:r w:rsidRPr="00B07BE0">
        <w:rPr>
          <w:rFonts w:ascii="Times New Roman" w:hAnsi="Times New Roman" w:cs="Times New Roman"/>
          <w:sz w:val="24"/>
          <w:szCs w:val="24"/>
        </w:rPr>
        <w:lastRenderedPageBreak/>
        <w:t xml:space="preserve">comparación con un efecto </w:t>
      </w:r>
      <w:proofErr w:type="spellStart"/>
      <w:r w:rsidRPr="00B07BE0">
        <w:rPr>
          <w:rFonts w:ascii="Times New Roman" w:hAnsi="Times New Roman" w:cs="Times New Roman"/>
          <w:sz w:val="24"/>
          <w:szCs w:val="24"/>
        </w:rPr>
        <w:t>farmacologico</w:t>
      </w:r>
      <w:proofErr w:type="spellEnd"/>
      <w:r w:rsidRPr="00B07BE0">
        <w:rPr>
          <w:rFonts w:ascii="Times New Roman" w:hAnsi="Times New Roman" w:cs="Times New Roman"/>
          <w:sz w:val="24"/>
          <w:szCs w:val="24"/>
        </w:rPr>
        <w:t xml:space="preserve">, sin embargo, en el estudio no se evaluó DAI vs </w:t>
      </w:r>
      <w:proofErr w:type="spellStart"/>
      <w:r w:rsidRPr="00B07BE0">
        <w:rPr>
          <w:rFonts w:ascii="Times New Roman" w:hAnsi="Times New Roman" w:cs="Times New Roman"/>
          <w:sz w:val="24"/>
          <w:szCs w:val="24"/>
        </w:rPr>
        <w:t>Amiodarona</w:t>
      </w:r>
      <w:proofErr w:type="spellEnd"/>
      <w:r w:rsidRPr="00B07BE0">
        <w:rPr>
          <w:rFonts w:ascii="Times New Roman" w:hAnsi="Times New Roman" w:cs="Times New Roman"/>
          <w:sz w:val="24"/>
          <w:szCs w:val="24"/>
        </w:rPr>
        <w:t xml:space="preserve">, sino DAI vs Placebo y </w:t>
      </w:r>
      <w:proofErr w:type="spellStart"/>
      <w:r w:rsidRPr="00B07BE0">
        <w:rPr>
          <w:rFonts w:ascii="Times New Roman" w:hAnsi="Times New Roman" w:cs="Times New Roman"/>
          <w:sz w:val="24"/>
          <w:szCs w:val="24"/>
        </w:rPr>
        <w:t>Amiodarona</w:t>
      </w:r>
      <w:proofErr w:type="spellEnd"/>
      <w:r w:rsidRPr="00B07BE0">
        <w:rPr>
          <w:rFonts w:ascii="Times New Roman" w:hAnsi="Times New Roman" w:cs="Times New Roman"/>
          <w:sz w:val="24"/>
          <w:szCs w:val="24"/>
        </w:rPr>
        <w:t xml:space="preserve"> vs Placebo.</w:t>
      </w:r>
    </w:p>
    <w:p w:rsidR="0011631D" w:rsidRPr="00B07BE0" w:rsidRDefault="0011631D" w:rsidP="00B07BE0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E0">
        <w:rPr>
          <w:rFonts w:ascii="Times New Roman" w:hAnsi="Times New Roman" w:cs="Times New Roman"/>
          <w:sz w:val="24"/>
          <w:szCs w:val="24"/>
        </w:rPr>
        <w:t xml:space="preserve">La Dra. Raquel </w:t>
      </w:r>
      <w:proofErr w:type="spellStart"/>
      <w:r w:rsidRPr="00B07BE0">
        <w:rPr>
          <w:rFonts w:ascii="Times New Roman" w:hAnsi="Times New Roman" w:cs="Times New Roman"/>
          <w:sz w:val="24"/>
          <w:szCs w:val="24"/>
        </w:rPr>
        <w:t>Gonzalez</w:t>
      </w:r>
      <w:proofErr w:type="spellEnd"/>
      <w:r w:rsidRPr="00B07BE0">
        <w:rPr>
          <w:rFonts w:ascii="Times New Roman" w:hAnsi="Times New Roman" w:cs="Times New Roman"/>
          <w:sz w:val="24"/>
          <w:szCs w:val="24"/>
        </w:rPr>
        <w:t xml:space="preserve"> realiza el siguiente aporte: </w:t>
      </w:r>
      <w:r w:rsidR="00B07BE0" w:rsidRPr="00B07BE0">
        <w:rPr>
          <w:rFonts w:ascii="Times New Roman" w:hAnsi="Times New Roman" w:cs="Times New Roman"/>
          <w:sz w:val="24"/>
          <w:szCs w:val="24"/>
        </w:rPr>
        <w:t xml:space="preserve">Llama la atención de que a pesar de que la terapia con DAI indudablemente genera un beneficio por la descarga </w:t>
      </w:r>
      <w:proofErr w:type="spellStart"/>
      <w:r w:rsidR="00B07BE0" w:rsidRPr="00B07BE0">
        <w:rPr>
          <w:rFonts w:ascii="Times New Roman" w:hAnsi="Times New Roman" w:cs="Times New Roman"/>
          <w:sz w:val="24"/>
          <w:szCs w:val="24"/>
        </w:rPr>
        <w:t>electrica</w:t>
      </w:r>
      <w:proofErr w:type="spellEnd"/>
      <w:r w:rsidR="00B07BE0" w:rsidRPr="00B07BE0">
        <w:rPr>
          <w:rFonts w:ascii="Times New Roman" w:hAnsi="Times New Roman" w:cs="Times New Roman"/>
          <w:sz w:val="24"/>
          <w:szCs w:val="24"/>
        </w:rPr>
        <w:t xml:space="preserve"> ante arritmias, el grupo de </w:t>
      </w:r>
      <w:proofErr w:type="spellStart"/>
      <w:r w:rsidR="00B07BE0" w:rsidRPr="00B07BE0">
        <w:rPr>
          <w:rFonts w:ascii="Times New Roman" w:hAnsi="Times New Roman" w:cs="Times New Roman"/>
          <w:sz w:val="24"/>
          <w:szCs w:val="24"/>
        </w:rPr>
        <w:t>Amiodarona</w:t>
      </w:r>
      <w:proofErr w:type="spellEnd"/>
      <w:r w:rsidR="00B07BE0" w:rsidRPr="00B07BE0">
        <w:rPr>
          <w:rFonts w:ascii="Times New Roman" w:hAnsi="Times New Roman" w:cs="Times New Roman"/>
          <w:sz w:val="24"/>
          <w:szCs w:val="24"/>
        </w:rPr>
        <w:t xml:space="preserve"> recibió menos betabloqueantes</w:t>
      </w:r>
      <w:r w:rsidR="00B07BE0">
        <w:rPr>
          <w:rFonts w:ascii="Times New Roman" w:hAnsi="Times New Roman" w:cs="Times New Roman"/>
          <w:sz w:val="24"/>
          <w:szCs w:val="24"/>
        </w:rPr>
        <w:t xml:space="preserve"> (Fármaco demostrado en reducción de mortalidad)</w:t>
      </w:r>
      <w:r w:rsidR="00B07BE0" w:rsidRPr="00B07BE0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B07BE0" w:rsidRPr="00B07BE0">
        <w:rPr>
          <w:rFonts w:ascii="Times New Roman" w:hAnsi="Times New Roman" w:cs="Times New Roman"/>
          <w:sz w:val="24"/>
          <w:szCs w:val="24"/>
        </w:rPr>
        <w:t>el los</w:t>
      </w:r>
      <w:proofErr w:type="spellEnd"/>
      <w:r w:rsidR="00B07BE0" w:rsidRPr="00B07BE0">
        <w:rPr>
          <w:rFonts w:ascii="Times New Roman" w:hAnsi="Times New Roman" w:cs="Times New Roman"/>
          <w:sz w:val="24"/>
          <w:szCs w:val="24"/>
        </w:rPr>
        <w:t xml:space="preserve"> demás grupo con una p </w:t>
      </w:r>
      <w:proofErr w:type="spellStart"/>
      <w:r w:rsidR="00B07BE0" w:rsidRPr="00B07BE0">
        <w:rPr>
          <w:rFonts w:ascii="Times New Roman" w:hAnsi="Times New Roman" w:cs="Times New Roman"/>
          <w:sz w:val="24"/>
          <w:szCs w:val="24"/>
        </w:rPr>
        <w:t>estadisticamente</w:t>
      </w:r>
      <w:proofErr w:type="spellEnd"/>
      <w:r w:rsidR="00B07BE0" w:rsidRPr="00B07BE0">
        <w:rPr>
          <w:rFonts w:ascii="Times New Roman" w:hAnsi="Times New Roman" w:cs="Times New Roman"/>
          <w:sz w:val="24"/>
          <w:szCs w:val="24"/>
        </w:rPr>
        <w:t xml:space="preserve"> significativa, por lo que esto es discutido.</w:t>
      </w:r>
    </w:p>
    <w:sectPr w:rsidR="0011631D" w:rsidRPr="00B07BE0" w:rsidSect="00AC23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B94"/>
    <w:multiLevelType w:val="hybridMultilevel"/>
    <w:tmpl w:val="4CF4C28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94D04"/>
    <w:multiLevelType w:val="hybridMultilevel"/>
    <w:tmpl w:val="8D44D120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24652"/>
    <w:multiLevelType w:val="hybridMultilevel"/>
    <w:tmpl w:val="D078477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358E5"/>
    <w:multiLevelType w:val="hybridMultilevel"/>
    <w:tmpl w:val="334693D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A2BE3"/>
    <w:multiLevelType w:val="hybridMultilevel"/>
    <w:tmpl w:val="C188FA4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64240"/>
    <w:multiLevelType w:val="hybridMultilevel"/>
    <w:tmpl w:val="C2BAF6AE"/>
    <w:lvl w:ilvl="0" w:tplc="372CDC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8243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F27A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68BC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78B0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0AC1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6213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F8B5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202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A1592F"/>
    <w:multiLevelType w:val="hybridMultilevel"/>
    <w:tmpl w:val="3B4AFF4E"/>
    <w:lvl w:ilvl="0" w:tplc="1792BF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72136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4625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BA35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78B3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63C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A475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8836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BC9F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46B47"/>
    <w:rsid w:val="000075EB"/>
    <w:rsid w:val="00010EA6"/>
    <w:rsid w:val="000323B4"/>
    <w:rsid w:val="000A7557"/>
    <w:rsid w:val="000E2A14"/>
    <w:rsid w:val="0011631D"/>
    <w:rsid w:val="001F2247"/>
    <w:rsid w:val="0042658C"/>
    <w:rsid w:val="004A62B3"/>
    <w:rsid w:val="004D1587"/>
    <w:rsid w:val="0050179A"/>
    <w:rsid w:val="005462FA"/>
    <w:rsid w:val="0055233D"/>
    <w:rsid w:val="006554D7"/>
    <w:rsid w:val="00662D41"/>
    <w:rsid w:val="006E7328"/>
    <w:rsid w:val="00704344"/>
    <w:rsid w:val="007201EB"/>
    <w:rsid w:val="007A19ED"/>
    <w:rsid w:val="008868FE"/>
    <w:rsid w:val="00946B47"/>
    <w:rsid w:val="00A35DAC"/>
    <w:rsid w:val="00AC23E8"/>
    <w:rsid w:val="00B07BE0"/>
    <w:rsid w:val="00BE6BE9"/>
    <w:rsid w:val="00C234CA"/>
    <w:rsid w:val="00D77692"/>
    <w:rsid w:val="00EB00DF"/>
    <w:rsid w:val="00EF38F5"/>
    <w:rsid w:val="00F00CB4"/>
    <w:rsid w:val="00FC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B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16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B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16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78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2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5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0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16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8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rikel</dc:creator>
  <cp:lastModifiedBy>Rey Arias</cp:lastModifiedBy>
  <cp:revision>7</cp:revision>
  <dcterms:created xsi:type="dcterms:W3CDTF">2021-04-10T23:36:00Z</dcterms:created>
  <dcterms:modified xsi:type="dcterms:W3CDTF">2021-07-14T15:59:00Z</dcterms:modified>
</cp:coreProperties>
</file>