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904A" w14:textId="77777777" w:rsidR="00D00BA9" w:rsidRPr="00871E75" w:rsidRDefault="009070B6" w:rsidP="00D00BA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RELATORIA</w:t>
      </w:r>
    </w:p>
    <w:p w14:paraId="26453988" w14:textId="77777777" w:rsidR="00D00BA9" w:rsidRPr="00871E75" w:rsidRDefault="00D00BA9" w:rsidP="006822E6">
      <w:pPr>
        <w:spacing w:line="276" w:lineRule="auto"/>
        <w:rPr>
          <w:b/>
          <w:sz w:val="22"/>
          <w:szCs w:val="22"/>
        </w:rPr>
      </w:pPr>
    </w:p>
    <w:p w14:paraId="48BCD74B" w14:textId="77777777" w:rsidR="009F3F32" w:rsidRPr="00871E75" w:rsidRDefault="005C557C" w:rsidP="006822E6">
      <w:pPr>
        <w:spacing w:line="276" w:lineRule="auto"/>
        <w:rPr>
          <w:b/>
          <w:sz w:val="22"/>
          <w:szCs w:val="22"/>
        </w:rPr>
      </w:pPr>
      <w:r w:rsidRPr="00871E75">
        <w:rPr>
          <w:b/>
          <w:sz w:val="22"/>
          <w:szCs w:val="22"/>
        </w:rPr>
        <w:t xml:space="preserve">Fecha de Exposición: </w:t>
      </w:r>
      <w:proofErr w:type="gramStart"/>
      <w:r w:rsidR="00D00BA9" w:rsidRPr="00871E75">
        <w:rPr>
          <w:b/>
          <w:sz w:val="22"/>
          <w:szCs w:val="22"/>
        </w:rPr>
        <w:t>Lunes</w:t>
      </w:r>
      <w:proofErr w:type="gramEnd"/>
      <w:r w:rsidR="00D00BA9" w:rsidRPr="00871E75">
        <w:rPr>
          <w:b/>
          <w:sz w:val="22"/>
          <w:szCs w:val="22"/>
        </w:rPr>
        <w:t xml:space="preserve"> </w:t>
      </w:r>
      <w:r w:rsidR="009070B6">
        <w:rPr>
          <w:b/>
          <w:sz w:val="22"/>
          <w:szCs w:val="22"/>
        </w:rPr>
        <w:t>31</w:t>
      </w:r>
      <w:r w:rsidR="009F3F32" w:rsidRPr="00871E75">
        <w:rPr>
          <w:b/>
          <w:sz w:val="22"/>
          <w:szCs w:val="22"/>
        </w:rPr>
        <w:t>/</w:t>
      </w:r>
      <w:r w:rsidR="009070B6">
        <w:rPr>
          <w:b/>
          <w:sz w:val="22"/>
          <w:szCs w:val="22"/>
        </w:rPr>
        <w:t>0</w:t>
      </w:r>
      <w:r w:rsidR="006A5E72">
        <w:rPr>
          <w:b/>
          <w:sz w:val="22"/>
          <w:szCs w:val="22"/>
        </w:rPr>
        <w:t>5</w:t>
      </w:r>
      <w:r w:rsidR="00E54FB0">
        <w:rPr>
          <w:b/>
          <w:sz w:val="22"/>
          <w:szCs w:val="22"/>
        </w:rPr>
        <w:t>/</w:t>
      </w:r>
      <w:r w:rsidR="009F3F32" w:rsidRPr="00871E75">
        <w:rPr>
          <w:b/>
          <w:sz w:val="22"/>
          <w:szCs w:val="22"/>
        </w:rPr>
        <w:t>2021</w:t>
      </w:r>
    </w:p>
    <w:p w14:paraId="0F9C3DA1" w14:textId="77777777" w:rsidR="009F3F32" w:rsidRPr="00871E75" w:rsidRDefault="009F3F32" w:rsidP="006822E6">
      <w:pPr>
        <w:spacing w:line="276" w:lineRule="auto"/>
        <w:rPr>
          <w:b/>
          <w:color w:val="FF0000"/>
          <w:sz w:val="22"/>
          <w:szCs w:val="22"/>
        </w:rPr>
      </w:pPr>
      <w:r w:rsidRPr="00871E75">
        <w:rPr>
          <w:b/>
          <w:color w:val="FF0000"/>
          <w:sz w:val="22"/>
          <w:szCs w:val="22"/>
        </w:rPr>
        <w:t xml:space="preserve">Grupo </w:t>
      </w:r>
      <w:r w:rsidR="00D00BA9" w:rsidRPr="00871E75">
        <w:rPr>
          <w:b/>
          <w:color w:val="FF0000"/>
          <w:sz w:val="22"/>
          <w:szCs w:val="22"/>
        </w:rPr>
        <w:t>5</w:t>
      </w:r>
    </w:p>
    <w:p w14:paraId="77F4F3BF" w14:textId="77777777" w:rsidR="002520A1" w:rsidRPr="00871E75" w:rsidRDefault="002520A1" w:rsidP="002520A1">
      <w:pPr>
        <w:numPr>
          <w:ilvl w:val="0"/>
          <w:numId w:val="3"/>
        </w:numPr>
        <w:spacing w:line="276" w:lineRule="auto"/>
        <w:rPr>
          <w:b/>
          <w:sz w:val="22"/>
          <w:szCs w:val="22"/>
          <w:lang w:val="es-VE"/>
        </w:rPr>
      </w:pPr>
      <w:r w:rsidRPr="00871E75">
        <w:rPr>
          <w:b/>
          <w:sz w:val="22"/>
          <w:szCs w:val="22"/>
          <w:lang w:val="es-VE"/>
        </w:rPr>
        <w:t>Dra. Dariana Chávez</w:t>
      </w:r>
      <w:r w:rsidR="006A5E72">
        <w:rPr>
          <w:b/>
          <w:sz w:val="22"/>
          <w:szCs w:val="22"/>
          <w:lang w:val="es-VE"/>
        </w:rPr>
        <w:t xml:space="preserve"> (RELATOR)</w:t>
      </w:r>
    </w:p>
    <w:p w14:paraId="0B37D150" w14:textId="77777777" w:rsidR="002520A1" w:rsidRPr="00871E75" w:rsidRDefault="002520A1" w:rsidP="002520A1">
      <w:pPr>
        <w:numPr>
          <w:ilvl w:val="0"/>
          <w:numId w:val="3"/>
        </w:numPr>
        <w:spacing w:line="276" w:lineRule="auto"/>
        <w:rPr>
          <w:b/>
          <w:sz w:val="22"/>
          <w:szCs w:val="22"/>
          <w:lang w:val="es-VE"/>
        </w:rPr>
      </w:pPr>
      <w:r w:rsidRPr="00871E75">
        <w:rPr>
          <w:b/>
          <w:sz w:val="22"/>
          <w:szCs w:val="22"/>
          <w:lang w:val="es-VE"/>
        </w:rPr>
        <w:t>Dr. Miguel Cabeza</w:t>
      </w:r>
      <w:r w:rsidR="006A5E72">
        <w:rPr>
          <w:b/>
          <w:sz w:val="22"/>
          <w:szCs w:val="22"/>
          <w:lang w:val="es-VE"/>
        </w:rPr>
        <w:t xml:space="preserve">  (EXPOSITOR)</w:t>
      </w:r>
    </w:p>
    <w:p w14:paraId="7765A554" w14:textId="77777777" w:rsidR="002520A1" w:rsidRPr="00871E75" w:rsidRDefault="002520A1" w:rsidP="002520A1">
      <w:pPr>
        <w:numPr>
          <w:ilvl w:val="0"/>
          <w:numId w:val="3"/>
        </w:numPr>
        <w:spacing w:line="276" w:lineRule="auto"/>
        <w:rPr>
          <w:b/>
          <w:sz w:val="22"/>
          <w:szCs w:val="22"/>
          <w:lang w:val="es-VE"/>
        </w:rPr>
      </w:pPr>
      <w:r w:rsidRPr="00871E75">
        <w:rPr>
          <w:b/>
          <w:sz w:val="22"/>
          <w:szCs w:val="22"/>
          <w:lang w:val="es-VE"/>
        </w:rPr>
        <w:t>Dr. Jesús Silva</w:t>
      </w:r>
    </w:p>
    <w:p w14:paraId="11847B5C" w14:textId="77777777" w:rsidR="002520A1" w:rsidRPr="00871E75" w:rsidRDefault="002520A1" w:rsidP="006822E6">
      <w:pPr>
        <w:spacing w:line="276" w:lineRule="auto"/>
        <w:rPr>
          <w:b/>
          <w:color w:val="FF0000"/>
          <w:sz w:val="22"/>
          <w:szCs w:val="22"/>
        </w:rPr>
      </w:pPr>
    </w:p>
    <w:p w14:paraId="227D2502" w14:textId="77777777" w:rsidR="00304B40" w:rsidRPr="00871E75" w:rsidRDefault="00D223F2" w:rsidP="006822E6">
      <w:pPr>
        <w:spacing w:line="276" w:lineRule="auto"/>
        <w:jc w:val="both"/>
        <w:rPr>
          <w:b/>
          <w:sz w:val="22"/>
          <w:szCs w:val="22"/>
        </w:rPr>
      </w:pPr>
      <w:r w:rsidRPr="00871E75">
        <w:rPr>
          <w:noProof/>
          <w:sz w:val="22"/>
          <w:szCs w:val="22"/>
          <w:vertAlign w:val="superscript"/>
          <w:lang w:val="es-VE" w:eastAsia="es-V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497D1" wp14:editId="2AB0E7E5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32460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E3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.7pt;width:49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g2ygEAAHwDAAAOAAAAZHJzL2Uyb0RvYy54bWysU8GO0zAQvSPxD5bvNG1gK4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"/>
            </w:pict>
          </mc:Fallback>
        </mc:AlternateContent>
      </w:r>
    </w:p>
    <w:p w14:paraId="36017420" w14:textId="77777777" w:rsidR="001760A8" w:rsidRPr="00871E75" w:rsidRDefault="001760A8" w:rsidP="001760A8">
      <w:pPr>
        <w:spacing w:line="360" w:lineRule="auto"/>
        <w:rPr>
          <w:b/>
          <w:noProof/>
          <w:sz w:val="22"/>
          <w:szCs w:val="22"/>
          <w:lang w:val="es-VE" w:eastAsia="es-VE"/>
        </w:rPr>
      </w:pPr>
      <w:r w:rsidRPr="00871E75">
        <w:rPr>
          <w:b/>
          <w:noProof/>
          <w:sz w:val="22"/>
          <w:szCs w:val="22"/>
          <w:lang w:val="es-VE" w:eastAsia="es-VE"/>
        </w:rPr>
        <w:t>ARTICULO</w:t>
      </w:r>
    </w:p>
    <w:p w14:paraId="70D0C484" w14:textId="77777777" w:rsidR="006D021C" w:rsidRPr="006D021C" w:rsidRDefault="009070B6" w:rsidP="006D021C">
      <w:pPr>
        <w:spacing w:line="276" w:lineRule="auto"/>
        <w:jc w:val="center"/>
        <w:rPr>
          <w:b/>
          <w:color w:val="365F91" w:themeColor="accent1" w:themeShade="BF"/>
          <w:sz w:val="28"/>
          <w:szCs w:val="22"/>
        </w:rPr>
      </w:pPr>
      <w:r w:rsidRPr="006D021C">
        <w:rPr>
          <w:noProof/>
          <w:color w:val="FF0000"/>
          <w:sz w:val="22"/>
          <w:szCs w:val="22"/>
          <w:vertAlign w:val="superscript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1428" wp14:editId="73BB25CF">
                <wp:simplePos x="0" y="0"/>
                <wp:positionH relativeFrom="column">
                  <wp:posOffset>4115</wp:posOffset>
                </wp:positionH>
                <wp:positionV relativeFrom="paragraph">
                  <wp:posOffset>1793977</wp:posOffset>
                </wp:positionV>
                <wp:extent cx="6093561" cy="0"/>
                <wp:effectExtent l="38100" t="19050" r="59690" b="1143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56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0C49E" id="AutoShape 2" o:spid="_x0000_s1026" type="#_x0000_t32" style="position:absolute;margin-left:.3pt;margin-top:141.25pt;width:47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" strokecolor="#622423 [1605]" strokeweight="1pt">
                <v:shadow on="t" color="black" opacity="26214f" origin=",-.5" offset="0,3pt"/>
              </v:shape>
            </w:pict>
          </mc:Fallback>
        </mc:AlternateContent>
      </w:r>
      <w:r>
        <w:rPr>
          <w:b/>
          <w:noProof/>
          <w:color w:val="365F91" w:themeColor="accent1" w:themeShade="BF"/>
          <w:sz w:val="28"/>
          <w:szCs w:val="22"/>
          <w:lang w:val="es-VE" w:eastAsia="es-VE"/>
        </w:rPr>
        <w:drawing>
          <wp:inline distT="0" distB="0" distL="0" distR="0" wp14:anchorId="6DA669E3" wp14:editId="243914B0">
            <wp:extent cx="6332220" cy="17913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F471" w14:textId="77777777" w:rsidR="00D0310A" w:rsidRDefault="00D0310A" w:rsidP="002D56D7">
      <w:pPr>
        <w:spacing w:line="360" w:lineRule="auto"/>
        <w:jc w:val="both"/>
        <w:rPr>
          <w:b/>
          <w:sz w:val="22"/>
          <w:szCs w:val="22"/>
        </w:rPr>
      </w:pPr>
    </w:p>
    <w:p w14:paraId="43214986" w14:textId="78112DF4" w:rsidR="009070B6" w:rsidRDefault="007A1E85" w:rsidP="000C6D9C">
      <w:pPr>
        <w:spacing w:line="360" w:lineRule="auto"/>
        <w:jc w:val="both"/>
        <w:rPr>
          <w:sz w:val="22"/>
          <w:szCs w:val="22"/>
        </w:rPr>
      </w:pPr>
      <w:r w:rsidRPr="009B0433">
        <w:rPr>
          <w:sz w:val="22"/>
          <w:szCs w:val="22"/>
        </w:rPr>
        <w:t>Una vez iniciada la interpretación de los resultados</w:t>
      </w:r>
      <w:r w:rsidR="009B0433">
        <w:rPr>
          <w:sz w:val="22"/>
          <w:szCs w:val="22"/>
        </w:rPr>
        <w:t>, se encontró que</w:t>
      </w:r>
      <w:r w:rsidRPr="009B0433">
        <w:rPr>
          <w:sz w:val="22"/>
          <w:szCs w:val="22"/>
        </w:rPr>
        <w:t xml:space="preserve"> en la </w:t>
      </w:r>
      <w:r w:rsidRPr="009B0433">
        <w:rPr>
          <w:b/>
          <w:sz w:val="22"/>
          <w:szCs w:val="22"/>
          <w:u w:val="single"/>
        </w:rPr>
        <w:t>Tabla N°1</w:t>
      </w:r>
      <w:r w:rsidRPr="009B0433">
        <w:rPr>
          <w:sz w:val="22"/>
          <w:szCs w:val="22"/>
        </w:rPr>
        <w:t xml:space="preserve"> c</w:t>
      </w:r>
      <w:r w:rsidR="009B0433">
        <w:rPr>
          <w:sz w:val="22"/>
          <w:szCs w:val="22"/>
        </w:rPr>
        <w:t>orrespo</w:t>
      </w:r>
      <w:r w:rsidRPr="009B0433">
        <w:rPr>
          <w:sz w:val="22"/>
          <w:szCs w:val="22"/>
        </w:rPr>
        <w:t xml:space="preserve">ndiente a la </w:t>
      </w:r>
      <w:proofErr w:type="gramStart"/>
      <w:r w:rsidRPr="009B0433">
        <w:rPr>
          <w:sz w:val="22"/>
          <w:szCs w:val="22"/>
        </w:rPr>
        <w:t>características</w:t>
      </w:r>
      <w:proofErr w:type="gramEnd"/>
      <w:r w:rsidRPr="009B0433">
        <w:rPr>
          <w:sz w:val="22"/>
          <w:szCs w:val="22"/>
        </w:rPr>
        <w:t xml:space="preserve"> </w:t>
      </w:r>
      <w:r w:rsidR="009B0433">
        <w:rPr>
          <w:sz w:val="22"/>
          <w:szCs w:val="22"/>
        </w:rPr>
        <w:t>basa</w:t>
      </w:r>
      <w:r w:rsidRPr="009B0433">
        <w:rPr>
          <w:sz w:val="22"/>
          <w:szCs w:val="22"/>
        </w:rPr>
        <w:t xml:space="preserve">les de los estudios, </w:t>
      </w:r>
      <w:r w:rsidR="009B0433">
        <w:rPr>
          <w:sz w:val="22"/>
          <w:szCs w:val="22"/>
        </w:rPr>
        <w:t xml:space="preserve">en cuanto  a </w:t>
      </w:r>
      <w:r w:rsidRPr="009B0433">
        <w:rPr>
          <w:sz w:val="22"/>
          <w:szCs w:val="22"/>
        </w:rPr>
        <w:t xml:space="preserve">la proporción </w:t>
      </w:r>
      <w:r w:rsidR="009B0433">
        <w:rPr>
          <w:sz w:val="22"/>
          <w:szCs w:val="22"/>
        </w:rPr>
        <w:t xml:space="preserve">de pacientes, esta debió </w:t>
      </w:r>
      <w:r w:rsidRPr="009B0433">
        <w:rPr>
          <w:sz w:val="22"/>
          <w:szCs w:val="22"/>
        </w:rPr>
        <w:t xml:space="preserve">evaluarse </w:t>
      </w:r>
      <w:r w:rsidR="009B0433">
        <w:rPr>
          <w:sz w:val="22"/>
          <w:szCs w:val="22"/>
        </w:rPr>
        <w:t>de</w:t>
      </w:r>
      <w:r w:rsidRPr="009B0433">
        <w:rPr>
          <w:sz w:val="22"/>
          <w:szCs w:val="22"/>
        </w:rPr>
        <w:t xml:space="preserve"> manera porcentual, como por ej</w:t>
      </w:r>
      <w:r w:rsidR="009B0433">
        <w:rPr>
          <w:sz w:val="22"/>
          <w:szCs w:val="22"/>
        </w:rPr>
        <w:t>e</w:t>
      </w:r>
      <w:r w:rsidRPr="009B0433">
        <w:rPr>
          <w:sz w:val="22"/>
          <w:szCs w:val="22"/>
        </w:rPr>
        <w:t>mplo en el caso del estu</w:t>
      </w:r>
      <w:r w:rsidR="005862BE">
        <w:rPr>
          <w:sz w:val="22"/>
          <w:szCs w:val="22"/>
        </w:rPr>
        <w:t>d</w:t>
      </w:r>
      <w:r w:rsidRPr="009B0433">
        <w:rPr>
          <w:sz w:val="22"/>
          <w:szCs w:val="22"/>
        </w:rPr>
        <w:t>io</w:t>
      </w:r>
      <w:r w:rsidR="009B0433">
        <w:rPr>
          <w:sz w:val="22"/>
          <w:szCs w:val="22"/>
        </w:rPr>
        <w:t xml:space="preserve"> </w:t>
      </w:r>
      <w:proofErr w:type="spellStart"/>
      <w:r w:rsidR="009B0433" w:rsidRPr="009B0433">
        <w:rPr>
          <w:i/>
          <w:sz w:val="22"/>
          <w:szCs w:val="22"/>
        </w:rPr>
        <w:t>Pack</w:t>
      </w:r>
      <w:r w:rsidRPr="009B0433">
        <w:rPr>
          <w:i/>
          <w:sz w:val="22"/>
          <w:szCs w:val="22"/>
        </w:rPr>
        <w:t>er</w:t>
      </w:r>
      <w:proofErr w:type="spellEnd"/>
      <w:r w:rsidRPr="009B0433">
        <w:rPr>
          <w:i/>
          <w:sz w:val="22"/>
          <w:szCs w:val="22"/>
        </w:rPr>
        <w:t xml:space="preserve"> 2019</w:t>
      </w:r>
      <w:r w:rsidR="005862BE">
        <w:rPr>
          <w:i/>
          <w:sz w:val="22"/>
          <w:szCs w:val="22"/>
        </w:rPr>
        <w:t>,</w:t>
      </w:r>
      <w:r w:rsidRPr="009B0433">
        <w:rPr>
          <w:sz w:val="22"/>
          <w:szCs w:val="22"/>
        </w:rPr>
        <w:t xml:space="preserve"> cit</w:t>
      </w:r>
      <w:r w:rsidR="009B0433">
        <w:rPr>
          <w:sz w:val="22"/>
          <w:szCs w:val="22"/>
        </w:rPr>
        <w:t>an textual</w:t>
      </w:r>
      <w:r w:rsidRPr="009B0433">
        <w:rPr>
          <w:sz w:val="22"/>
          <w:szCs w:val="22"/>
        </w:rPr>
        <w:t>mente el numero (n) de participantes con comorbilidades (</w:t>
      </w:r>
      <w:r w:rsidR="009B0433">
        <w:rPr>
          <w:sz w:val="22"/>
          <w:szCs w:val="22"/>
        </w:rPr>
        <w:t xml:space="preserve">PEE, </w:t>
      </w:r>
      <w:r w:rsidRPr="009B0433">
        <w:rPr>
          <w:sz w:val="22"/>
          <w:szCs w:val="22"/>
        </w:rPr>
        <w:t xml:space="preserve">DM, HTA, EAC), </w:t>
      </w:r>
      <w:r w:rsidR="009B0433">
        <w:rPr>
          <w:sz w:val="22"/>
          <w:szCs w:val="22"/>
        </w:rPr>
        <w:t xml:space="preserve">en lugar de indicar el porcentaje de pacientes de dicho estudio. </w:t>
      </w:r>
      <w:r w:rsidRPr="009B0433">
        <w:rPr>
          <w:sz w:val="22"/>
          <w:szCs w:val="22"/>
        </w:rPr>
        <w:t xml:space="preserve"> </w:t>
      </w:r>
    </w:p>
    <w:p w14:paraId="6F0E758A" w14:textId="77777777" w:rsidR="009B0433" w:rsidRDefault="009B0433" w:rsidP="000C6D9C">
      <w:pPr>
        <w:spacing w:line="360" w:lineRule="auto"/>
        <w:jc w:val="both"/>
        <w:rPr>
          <w:sz w:val="22"/>
          <w:szCs w:val="22"/>
        </w:rPr>
      </w:pPr>
    </w:p>
    <w:p w14:paraId="18C02380" w14:textId="7FDDD996" w:rsidR="009B0433" w:rsidRDefault="006A5E72" w:rsidP="000C6D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mismo modo, </w:t>
      </w:r>
      <w:r w:rsidR="009B0433">
        <w:rPr>
          <w:sz w:val="22"/>
          <w:szCs w:val="22"/>
        </w:rPr>
        <w:t xml:space="preserve">en la </w:t>
      </w:r>
      <w:r w:rsidR="009B0433" w:rsidRPr="009B0433">
        <w:rPr>
          <w:b/>
          <w:sz w:val="22"/>
          <w:szCs w:val="22"/>
          <w:u w:val="single"/>
        </w:rPr>
        <w:t>Figura N°2</w:t>
      </w:r>
      <w:r w:rsidR="009B0433">
        <w:rPr>
          <w:sz w:val="22"/>
          <w:szCs w:val="22"/>
        </w:rPr>
        <w:t xml:space="preserve"> donde se grafica el r</w:t>
      </w:r>
      <w:r w:rsidR="009B0433" w:rsidRPr="009B0433">
        <w:rPr>
          <w:sz w:val="22"/>
          <w:szCs w:val="22"/>
        </w:rPr>
        <w:t xml:space="preserve">esultado agrupado de la </w:t>
      </w:r>
      <w:r w:rsidR="009B0433">
        <w:rPr>
          <w:sz w:val="22"/>
          <w:szCs w:val="22"/>
        </w:rPr>
        <w:t xml:space="preserve">mortalidad por todas las causas y se realiza el </w:t>
      </w:r>
      <w:proofErr w:type="spellStart"/>
      <w:r w:rsidR="009B0433">
        <w:rPr>
          <w:sz w:val="22"/>
          <w:szCs w:val="22"/>
        </w:rPr>
        <w:t>analisis</w:t>
      </w:r>
      <w:proofErr w:type="spellEnd"/>
      <w:r w:rsidR="009B0433">
        <w:rPr>
          <w:sz w:val="22"/>
          <w:szCs w:val="22"/>
        </w:rPr>
        <w:t xml:space="preserve"> de subgrupos,  </w:t>
      </w:r>
      <w:r>
        <w:rPr>
          <w:sz w:val="22"/>
          <w:szCs w:val="22"/>
        </w:rPr>
        <w:t>es</w:t>
      </w:r>
      <w:r w:rsidR="003E3AD9">
        <w:rPr>
          <w:sz w:val="22"/>
          <w:szCs w:val="22"/>
        </w:rPr>
        <w:t xml:space="preserve"> necesario </w:t>
      </w:r>
      <w:r>
        <w:rPr>
          <w:sz w:val="22"/>
          <w:szCs w:val="22"/>
        </w:rPr>
        <w:t>resaltar</w:t>
      </w:r>
      <w:r w:rsidR="003E3AD9">
        <w:rPr>
          <w:sz w:val="22"/>
          <w:szCs w:val="22"/>
        </w:rPr>
        <w:t xml:space="preserve"> que el </w:t>
      </w:r>
      <w:r w:rsidR="009B0433">
        <w:rPr>
          <w:sz w:val="22"/>
          <w:szCs w:val="22"/>
        </w:rPr>
        <w:t xml:space="preserve">estudio </w:t>
      </w:r>
      <w:proofErr w:type="spellStart"/>
      <w:r w:rsidR="009B0433" w:rsidRPr="009B0433">
        <w:rPr>
          <w:i/>
          <w:sz w:val="22"/>
          <w:szCs w:val="22"/>
        </w:rPr>
        <w:t>Packer</w:t>
      </w:r>
      <w:proofErr w:type="spellEnd"/>
      <w:r w:rsidR="009B0433" w:rsidRPr="009B0433">
        <w:rPr>
          <w:i/>
          <w:sz w:val="22"/>
          <w:szCs w:val="22"/>
        </w:rPr>
        <w:t xml:space="preserve"> 2019</w:t>
      </w:r>
      <w:r w:rsidR="009B0433">
        <w:rPr>
          <w:i/>
          <w:sz w:val="22"/>
          <w:szCs w:val="22"/>
        </w:rPr>
        <w:t xml:space="preserve"> (</w:t>
      </w:r>
      <w:r w:rsidR="009B0433" w:rsidRPr="009B0433">
        <w:rPr>
          <w:sz w:val="22"/>
          <w:szCs w:val="22"/>
        </w:rPr>
        <w:t xml:space="preserve">el cual tuvo un seguimiento </w:t>
      </w:r>
      <w:r w:rsidR="003E3AD9">
        <w:rPr>
          <w:sz w:val="22"/>
          <w:szCs w:val="22"/>
        </w:rPr>
        <w:t>de 48</w:t>
      </w:r>
      <w:r w:rsidR="005862BE">
        <w:rPr>
          <w:sz w:val="22"/>
          <w:szCs w:val="22"/>
        </w:rPr>
        <w:t xml:space="preserve"> </w:t>
      </w:r>
      <w:r w:rsidR="003E3AD9">
        <w:rPr>
          <w:sz w:val="22"/>
          <w:szCs w:val="22"/>
        </w:rPr>
        <w:t>meses)</w:t>
      </w:r>
      <w:r w:rsidR="009B0433" w:rsidRPr="009B0433">
        <w:rPr>
          <w:sz w:val="22"/>
          <w:szCs w:val="22"/>
        </w:rPr>
        <w:t>,</w:t>
      </w:r>
      <w:r w:rsidR="003E3AD9">
        <w:rPr>
          <w:sz w:val="22"/>
          <w:szCs w:val="22"/>
        </w:rPr>
        <w:t xml:space="preserve"> fue el que otorgó</w:t>
      </w:r>
      <w:r w:rsidR="009B0433" w:rsidRPr="009B0433">
        <w:rPr>
          <w:sz w:val="22"/>
          <w:szCs w:val="22"/>
        </w:rPr>
        <w:t xml:space="preserve"> el mayor peso</w:t>
      </w:r>
      <w:bookmarkStart w:id="0" w:name="_GoBack"/>
      <w:bookmarkEnd w:id="0"/>
      <w:r w:rsidR="005862BE">
        <w:rPr>
          <w:sz w:val="22"/>
          <w:szCs w:val="22"/>
        </w:rPr>
        <w:t xml:space="preserve"> </w:t>
      </w:r>
      <w:r w:rsidR="003E3AD9">
        <w:rPr>
          <w:sz w:val="22"/>
          <w:szCs w:val="22"/>
        </w:rPr>
        <w:t>cuando se analizó</w:t>
      </w:r>
      <w:r w:rsidR="009B0433" w:rsidRPr="009B0433">
        <w:rPr>
          <w:sz w:val="22"/>
          <w:szCs w:val="22"/>
        </w:rPr>
        <w:t xml:space="preserve"> </w:t>
      </w:r>
      <w:r w:rsidR="003E3AD9">
        <w:rPr>
          <w:sz w:val="22"/>
          <w:szCs w:val="22"/>
        </w:rPr>
        <w:t xml:space="preserve"> la reducción de  </w:t>
      </w:r>
      <w:r w:rsidR="009B0433" w:rsidRPr="009B0433">
        <w:rPr>
          <w:sz w:val="22"/>
          <w:szCs w:val="22"/>
        </w:rPr>
        <w:t xml:space="preserve">mortalidad por todas las causas y </w:t>
      </w:r>
      <w:r w:rsidR="003E3AD9">
        <w:rPr>
          <w:sz w:val="22"/>
          <w:szCs w:val="22"/>
        </w:rPr>
        <w:t xml:space="preserve">la reducción de </w:t>
      </w:r>
      <w:r w:rsidR="009B0433" w:rsidRPr="009B0433">
        <w:rPr>
          <w:sz w:val="22"/>
          <w:szCs w:val="22"/>
        </w:rPr>
        <w:t xml:space="preserve">mortalidad en pacientes </w:t>
      </w:r>
      <w:r w:rsidR="003E3AD9">
        <w:rPr>
          <w:sz w:val="22"/>
          <w:szCs w:val="22"/>
        </w:rPr>
        <w:t xml:space="preserve">con IC a favor de AC con gran homogeneidad en estos estudios. </w:t>
      </w:r>
    </w:p>
    <w:p w14:paraId="1E1E9C6D" w14:textId="77777777" w:rsidR="003E3AD9" w:rsidRDefault="003E3AD9" w:rsidP="000C6D9C">
      <w:pPr>
        <w:spacing w:line="360" w:lineRule="auto"/>
        <w:jc w:val="both"/>
        <w:rPr>
          <w:sz w:val="22"/>
          <w:szCs w:val="22"/>
        </w:rPr>
      </w:pPr>
    </w:p>
    <w:p w14:paraId="1763BA8C" w14:textId="0BB6DC95" w:rsidR="000A7A03" w:rsidRDefault="003E3AD9" w:rsidP="000C6D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cuanto a las recurrencias de arritmia auricular precisadas en la </w:t>
      </w:r>
      <w:r w:rsidRPr="000C6D9C">
        <w:rPr>
          <w:b/>
          <w:sz w:val="22"/>
          <w:szCs w:val="22"/>
          <w:u w:val="single"/>
        </w:rPr>
        <w:t>Tabla N°4,</w:t>
      </w:r>
      <w:r>
        <w:rPr>
          <w:sz w:val="22"/>
          <w:szCs w:val="22"/>
        </w:rPr>
        <w:t xml:space="preserve"> se hace mención que a pesar de observar  una menor </w:t>
      </w:r>
      <w:proofErr w:type="spellStart"/>
      <w:r>
        <w:rPr>
          <w:sz w:val="22"/>
          <w:szCs w:val="22"/>
        </w:rPr>
        <w:t>indicencia</w:t>
      </w:r>
      <w:proofErr w:type="spellEnd"/>
      <w:r>
        <w:rPr>
          <w:sz w:val="22"/>
          <w:szCs w:val="22"/>
        </w:rPr>
        <w:t xml:space="preserve"> y de un</w:t>
      </w:r>
      <w:r w:rsidR="005862BE">
        <w:rPr>
          <w:sz w:val="22"/>
          <w:szCs w:val="22"/>
        </w:rPr>
        <w:t>a</w:t>
      </w:r>
      <w:r>
        <w:rPr>
          <w:sz w:val="22"/>
          <w:szCs w:val="22"/>
        </w:rPr>
        <w:t xml:space="preserve"> R</w:t>
      </w:r>
      <w:r w:rsidR="005862BE">
        <w:rPr>
          <w:sz w:val="22"/>
          <w:szCs w:val="22"/>
        </w:rPr>
        <w:t>educción de riesgo</w:t>
      </w:r>
      <w:r>
        <w:rPr>
          <w:sz w:val="22"/>
          <w:szCs w:val="22"/>
        </w:rPr>
        <w:t xml:space="preserve"> que era </w:t>
      </w:r>
      <w:proofErr w:type="spellStart"/>
      <w:r>
        <w:rPr>
          <w:sz w:val="22"/>
          <w:szCs w:val="22"/>
        </w:rPr>
        <w:t>estadisticamente</w:t>
      </w:r>
      <w:proofErr w:type="spellEnd"/>
      <w:r>
        <w:rPr>
          <w:sz w:val="22"/>
          <w:szCs w:val="22"/>
        </w:rPr>
        <w:t xml:space="preserve"> significativos </w:t>
      </w:r>
      <w:r w:rsidRPr="000C6D9C">
        <w:rPr>
          <w:i/>
          <w:sz w:val="22"/>
          <w:szCs w:val="22"/>
        </w:rPr>
        <w:t>(p=0.0 0001)</w:t>
      </w:r>
      <w:r w:rsidR="005862BE">
        <w:rPr>
          <w:i/>
          <w:sz w:val="22"/>
          <w:szCs w:val="22"/>
        </w:rPr>
        <w:t>;</w:t>
      </w:r>
      <w:r w:rsidRPr="000C6D9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la alta Heterogeneidad </w:t>
      </w:r>
      <w:r w:rsidR="006A5E72">
        <w:rPr>
          <w:sz w:val="22"/>
          <w:szCs w:val="22"/>
        </w:rPr>
        <w:t>(</w:t>
      </w:r>
      <w:r w:rsidR="006A5E72">
        <w:rPr>
          <w:sz w:val="22"/>
          <w:szCs w:val="22"/>
        </w:rPr>
        <w:sym w:font="Symbol" w:char="F03E"/>
      </w:r>
      <w:r w:rsidR="006A5E72">
        <w:rPr>
          <w:sz w:val="22"/>
          <w:szCs w:val="22"/>
        </w:rPr>
        <w:t xml:space="preserve">50%) </w:t>
      </w:r>
      <w:r>
        <w:rPr>
          <w:sz w:val="22"/>
          <w:szCs w:val="22"/>
        </w:rPr>
        <w:t>no permite realizar con</w:t>
      </w:r>
      <w:r w:rsidR="000A7A03">
        <w:rPr>
          <w:sz w:val="22"/>
          <w:szCs w:val="22"/>
        </w:rPr>
        <w:t xml:space="preserve">clusiones </w:t>
      </w:r>
      <w:r>
        <w:rPr>
          <w:sz w:val="22"/>
          <w:szCs w:val="22"/>
        </w:rPr>
        <w:t xml:space="preserve"> confiables al momento de evaluar la variable recurrencias. </w:t>
      </w:r>
    </w:p>
    <w:p w14:paraId="67F84222" w14:textId="77777777" w:rsidR="000A7A03" w:rsidRDefault="000A7A03" w:rsidP="000C6D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esta misma tabla es evidente como el comportamiento de la FA paroxística en cuanto a recurrencias  es similar a la FA p</w:t>
      </w:r>
      <w:r w:rsidR="006A5E72">
        <w:rPr>
          <w:sz w:val="22"/>
          <w:szCs w:val="22"/>
        </w:rPr>
        <w:t xml:space="preserve">ersistente </w:t>
      </w:r>
      <w:r>
        <w:rPr>
          <w:sz w:val="22"/>
          <w:szCs w:val="22"/>
        </w:rPr>
        <w:t xml:space="preserve"> tanto para ablación con catéter como para el tratamiento </w:t>
      </w:r>
      <w:proofErr w:type="spellStart"/>
      <w:r>
        <w:rPr>
          <w:sz w:val="22"/>
          <w:szCs w:val="22"/>
        </w:rPr>
        <w:t>medico</w:t>
      </w:r>
      <w:proofErr w:type="spellEnd"/>
      <w:r>
        <w:rPr>
          <w:sz w:val="22"/>
          <w:szCs w:val="22"/>
        </w:rPr>
        <w:t xml:space="preserve">. </w:t>
      </w:r>
    </w:p>
    <w:p w14:paraId="3A0DF1D0" w14:textId="77777777" w:rsidR="000A7A03" w:rsidRDefault="006A5E72" w:rsidP="000C6D9C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Asi</w:t>
      </w:r>
      <w:proofErr w:type="spellEnd"/>
      <w:r>
        <w:rPr>
          <w:sz w:val="22"/>
          <w:szCs w:val="22"/>
        </w:rPr>
        <w:t xml:space="preserve"> mismo,</w:t>
      </w:r>
      <w:r w:rsidR="000A7A03">
        <w:rPr>
          <w:sz w:val="22"/>
          <w:szCs w:val="22"/>
        </w:rPr>
        <w:t xml:space="preserve"> aunque la AC muestra mayor reducción del riesgo de recurrencias, se observan similitudes en cuanto a las recurrencias asociadas al </w:t>
      </w:r>
      <w:proofErr w:type="spellStart"/>
      <w:r w:rsidR="000A7A03">
        <w:rPr>
          <w:sz w:val="22"/>
          <w:szCs w:val="22"/>
        </w:rPr>
        <w:t>numero</w:t>
      </w:r>
      <w:proofErr w:type="spellEnd"/>
      <w:r w:rsidR="000A7A03">
        <w:rPr>
          <w:sz w:val="22"/>
          <w:szCs w:val="22"/>
        </w:rPr>
        <w:t xml:space="preserve"> de ablaciones (RR: 0.45 para </w:t>
      </w:r>
      <w:proofErr w:type="spellStart"/>
      <w:r w:rsidR="000A7A03">
        <w:rPr>
          <w:sz w:val="22"/>
          <w:szCs w:val="22"/>
        </w:rPr>
        <w:t>multiples</w:t>
      </w:r>
      <w:proofErr w:type="spellEnd"/>
      <w:r w:rsidR="000A7A03">
        <w:rPr>
          <w:sz w:val="22"/>
          <w:szCs w:val="22"/>
        </w:rPr>
        <w:t xml:space="preserve"> ablaciones y RR: 0.51 para una sola </w:t>
      </w:r>
      <w:proofErr w:type="spellStart"/>
      <w:r w:rsidR="000A7A03">
        <w:rPr>
          <w:sz w:val="22"/>
          <w:szCs w:val="22"/>
        </w:rPr>
        <w:t>ablacion</w:t>
      </w:r>
      <w:proofErr w:type="spellEnd"/>
      <w:r w:rsidR="000A7A03">
        <w:rPr>
          <w:sz w:val="22"/>
          <w:szCs w:val="22"/>
        </w:rPr>
        <w:t>).</w:t>
      </w:r>
    </w:p>
    <w:p w14:paraId="44027BC6" w14:textId="77777777" w:rsidR="000A7A03" w:rsidRDefault="000A7A03" w:rsidP="000C6D9C">
      <w:pPr>
        <w:spacing w:line="360" w:lineRule="auto"/>
        <w:jc w:val="both"/>
        <w:rPr>
          <w:sz w:val="22"/>
          <w:szCs w:val="22"/>
        </w:rPr>
      </w:pPr>
    </w:p>
    <w:p w14:paraId="2E533226" w14:textId="2314C0CC" w:rsidR="00B24E24" w:rsidRDefault="006A5E72" w:rsidP="000C6D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Finalmente durante esta sesión </w:t>
      </w:r>
      <w:r w:rsidR="000A7A03">
        <w:rPr>
          <w:sz w:val="22"/>
          <w:szCs w:val="22"/>
        </w:rPr>
        <w:t xml:space="preserve">se realizó el análisis de las complicaciones </w:t>
      </w:r>
      <w:proofErr w:type="spellStart"/>
      <w:r w:rsidR="000A7A03">
        <w:rPr>
          <w:sz w:val="22"/>
          <w:szCs w:val="22"/>
        </w:rPr>
        <w:t>asocidas</w:t>
      </w:r>
      <w:proofErr w:type="spellEnd"/>
      <w:r w:rsidR="000A7A03">
        <w:rPr>
          <w:sz w:val="22"/>
          <w:szCs w:val="22"/>
        </w:rPr>
        <w:t xml:space="preserve"> a </w:t>
      </w:r>
      <w:r w:rsidR="005862BE">
        <w:rPr>
          <w:sz w:val="22"/>
          <w:szCs w:val="22"/>
        </w:rPr>
        <w:t xml:space="preserve">ablación por </w:t>
      </w:r>
      <w:proofErr w:type="spellStart"/>
      <w:r w:rsidR="005862BE">
        <w:rPr>
          <w:sz w:val="22"/>
          <w:szCs w:val="22"/>
        </w:rPr>
        <w:t>cateter</w:t>
      </w:r>
      <w:proofErr w:type="spellEnd"/>
      <w:r w:rsidR="000C6D9C">
        <w:rPr>
          <w:sz w:val="22"/>
          <w:szCs w:val="22"/>
        </w:rPr>
        <w:t xml:space="preserve"> </w:t>
      </w:r>
      <w:r w:rsidR="000C6D9C" w:rsidRPr="000C6D9C">
        <w:rPr>
          <w:b/>
          <w:sz w:val="22"/>
          <w:szCs w:val="22"/>
          <w:u w:val="single"/>
        </w:rPr>
        <w:t>(Figura N°7)</w:t>
      </w:r>
      <w:r w:rsidR="000A7A03" w:rsidRPr="000C6D9C">
        <w:rPr>
          <w:b/>
          <w:sz w:val="22"/>
          <w:szCs w:val="22"/>
          <w:u w:val="single"/>
        </w:rPr>
        <w:t>,</w:t>
      </w:r>
      <w:r w:rsidR="000A7A03">
        <w:rPr>
          <w:sz w:val="22"/>
          <w:szCs w:val="22"/>
        </w:rPr>
        <w:t xml:space="preserve"> no obstante, </w:t>
      </w:r>
      <w:r>
        <w:rPr>
          <w:sz w:val="22"/>
          <w:szCs w:val="22"/>
        </w:rPr>
        <w:t>é</w:t>
      </w:r>
      <w:r w:rsidR="000A7A03">
        <w:rPr>
          <w:sz w:val="22"/>
          <w:szCs w:val="22"/>
        </w:rPr>
        <w:t xml:space="preserve">stas fueron graficadas </w:t>
      </w:r>
      <w:r>
        <w:rPr>
          <w:sz w:val="22"/>
          <w:szCs w:val="22"/>
        </w:rPr>
        <w:t xml:space="preserve">y comparadas </w:t>
      </w:r>
      <w:r w:rsidR="000A7A03">
        <w:rPr>
          <w:sz w:val="22"/>
          <w:szCs w:val="22"/>
        </w:rPr>
        <w:t>en un diagrama de bosque</w:t>
      </w:r>
      <w:r>
        <w:rPr>
          <w:sz w:val="22"/>
          <w:szCs w:val="22"/>
        </w:rPr>
        <w:t>,</w:t>
      </w:r>
      <w:r w:rsidR="000A7A03">
        <w:rPr>
          <w:sz w:val="22"/>
          <w:szCs w:val="22"/>
        </w:rPr>
        <w:t xml:space="preserve"> donde se visualiza que hubo menor riesgo de </w:t>
      </w:r>
      <w:proofErr w:type="spellStart"/>
      <w:r w:rsidR="000A7A03">
        <w:rPr>
          <w:sz w:val="22"/>
          <w:szCs w:val="22"/>
        </w:rPr>
        <w:t>complicación</w:t>
      </w:r>
      <w:r>
        <w:rPr>
          <w:sz w:val="22"/>
          <w:szCs w:val="22"/>
        </w:rPr>
        <w:t>es</w:t>
      </w:r>
      <w:proofErr w:type="spellEnd"/>
      <w:r w:rsidR="000A7A03">
        <w:rPr>
          <w:sz w:val="22"/>
          <w:szCs w:val="22"/>
        </w:rPr>
        <w:t xml:space="preserve"> con la terapia </w:t>
      </w:r>
      <w:proofErr w:type="spellStart"/>
      <w:r w:rsidR="000A7A03">
        <w:rPr>
          <w:sz w:val="22"/>
          <w:szCs w:val="22"/>
        </w:rPr>
        <w:t>medica</w:t>
      </w:r>
      <w:proofErr w:type="spellEnd"/>
      <w:r w:rsidR="000A7A03">
        <w:rPr>
          <w:sz w:val="22"/>
          <w:szCs w:val="22"/>
        </w:rPr>
        <w:t>, sin embargo, en el análisis clínico estos grupos no son compa</w:t>
      </w:r>
      <w:r w:rsidR="00B24E24">
        <w:rPr>
          <w:sz w:val="22"/>
          <w:szCs w:val="22"/>
        </w:rPr>
        <w:t>ra</w:t>
      </w:r>
      <w:r w:rsidR="000A7A03">
        <w:rPr>
          <w:sz w:val="22"/>
          <w:szCs w:val="22"/>
        </w:rPr>
        <w:t>bles.</w:t>
      </w:r>
    </w:p>
    <w:p w14:paraId="48B79FC4" w14:textId="77777777" w:rsidR="00B24E24" w:rsidRDefault="00B24E24" w:rsidP="000C6D9C">
      <w:pPr>
        <w:spacing w:line="360" w:lineRule="auto"/>
        <w:jc w:val="both"/>
        <w:rPr>
          <w:sz w:val="22"/>
          <w:szCs w:val="22"/>
        </w:rPr>
      </w:pPr>
    </w:p>
    <w:p w14:paraId="4778F260" w14:textId="77777777" w:rsidR="00B24E24" w:rsidRDefault="00B24E24" w:rsidP="000C6D9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24E24">
        <w:rPr>
          <w:b/>
          <w:sz w:val="22"/>
          <w:szCs w:val="22"/>
          <w:u w:val="single"/>
        </w:rPr>
        <w:t>CONCLUSION</w:t>
      </w:r>
    </w:p>
    <w:p w14:paraId="05F7345B" w14:textId="77777777" w:rsidR="00B24E24" w:rsidRPr="00B24E24" w:rsidRDefault="00B24E24" w:rsidP="000C6D9C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7A0349D" w14:textId="77777777" w:rsidR="000A7A03" w:rsidRDefault="00B24E24" w:rsidP="000C6D9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Modificar redacción</w:t>
      </w:r>
      <w:proofErr w:type="gramStart"/>
      <w:r>
        <w:rPr>
          <w:sz w:val="22"/>
          <w:szCs w:val="22"/>
        </w:rPr>
        <w:t xml:space="preserve">: </w:t>
      </w:r>
      <w:r w:rsidR="000A7A03">
        <w:rPr>
          <w:sz w:val="22"/>
          <w:szCs w:val="22"/>
        </w:rPr>
        <w:t xml:space="preserve"> </w:t>
      </w:r>
      <w:r w:rsidRPr="00B24E24">
        <w:rPr>
          <w:b/>
          <w:bCs/>
          <w:sz w:val="22"/>
          <w:szCs w:val="22"/>
        </w:rPr>
        <w:t>La</w:t>
      </w:r>
      <w:proofErr w:type="gramEnd"/>
      <w:r w:rsidRPr="00B24E24">
        <w:rPr>
          <w:b/>
          <w:bCs/>
          <w:sz w:val="22"/>
          <w:szCs w:val="22"/>
        </w:rPr>
        <w:t xml:space="preserve"> AC se asocia con un beneficio en reducción de la  mortalidad por todas las causas</w:t>
      </w:r>
      <w:r>
        <w:rPr>
          <w:b/>
          <w:bCs/>
          <w:sz w:val="22"/>
          <w:szCs w:val="22"/>
        </w:rPr>
        <w:t>…</w:t>
      </w:r>
    </w:p>
    <w:p w14:paraId="580F55A8" w14:textId="77777777" w:rsidR="00B24E24" w:rsidRDefault="00B24E24" w:rsidP="000C6D9C">
      <w:pPr>
        <w:spacing w:line="360" w:lineRule="auto"/>
        <w:jc w:val="both"/>
        <w:rPr>
          <w:b/>
          <w:bCs/>
          <w:sz w:val="22"/>
          <w:szCs w:val="22"/>
        </w:rPr>
      </w:pPr>
    </w:p>
    <w:p w14:paraId="5F55FA27" w14:textId="77777777" w:rsidR="00B24E24" w:rsidRPr="00B24E24" w:rsidRDefault="00B24E24" w:rsidP="000C6D9C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24E24">
        <w:rPr>
          <w:b/>
          <w:bCs/>
          <w:sz w:val="22"/>
          <w:szCs w:val="22"/>
          <w:u w:val="single"/>
        </w:rPr>
        <w:t>APORTES DEL GRUPO</w:t>
      </w:r>
    </w:p>
    <w:p w14:paraId="006A8822" w14:textId="77777777" w:rsidR="00B24E24" w:rsidRDefault="00B24E24" w:rsidP="000C6D9C">
      <w:pPr>
        <w:spacing w:line="360" w:lineRule="auto"/>
        <w:jc w:val="both"/>
        <w:rPr>
          <w:b/>
          <w:bCs/>
          <w:sz w:val="22"/>
          <w:szCs w:val="22"/>
        </w:rPr>
      </w:pPr>
    </w:p>
    <w:p w14:paraId="11F52B4A" w14:textId="77777777" w:rsidR="00B24E24" w:rsidRPr="009B0433" w:rsidRDefault="00B24E24" w:rsidP="000C6D9C">
      <w:pPr>
        <w:spacing w:line="360" w:lineRule="auto"/>
        <w:jc w:val="both"/>
        <w:rPr>
          <w:sz w:val="22"/>
          <w:szCs w:val="22"/>
        </w:rPr>
        <w:sectPr w:rsidR="00B24E24" w:rsidRPr="009B0433" w:rsidSect="00246509">
          <w:headerReference w:type="default" r:id="rId10"/>
          <w:footerReference w:type="default" r:id="rId11"/>
          <w:pgSz w:w="12240" w:h="15840" w:code="1"/>
          <w:pgMar w:top="1134" w:right="1134" w:bottom="1134" w:left="1134" w:header="708" w:footer="708" w:gutter="0"/>
          <w:pgBorders>
            <w:top w:val="thinThickSmallGap" w:sz="24" w:space="1" w:color="auto"/>
            <w:bottom w:val="single" w:sz="4" w:space="24" w:color="auto"/>
          </w:pgBorders>
          <w:cols w:space="708"/>
          <w:docGrid w:linePitch="360"/>
        </w:sectPr>
      </w:pPr>
    </w:p>
    <w:p w14:paraId="058A6C70" w14:textId="77777777" w:rsidR="004966D1" w:rsidRDefault="00B24E24" w:rsidP="00FC14D2">
      <w:pPr>
        <w:spacing w:line="276" w:lineRule="auto"/>
        <w:jc w:val="both"/>
      </w:pPr>
      <w:r>
        <w:lastRenderedPageBreak/>
        <w:t xml:space="preserve">Corregir </w:t>
      </w:r>
      <w:proofErr w:type="spellStart"/>
      <w:r>
        <w:t>gramatica</w:t>
      </w:r>
      <w:proofErr w:type="spellEnd"/>
      <w:r>
        <w:t xml:space="preserve"> </w:t>
      </w:r>
      <w:r w:rsidR="006A5E72">
        <w:t>del primer y quinto aporte</w:t>
      </w:r>
    </w:p>
    <w:p w14:paraId="2A6EA64B" w14:textId="77777777" w:rsidR="00B24E24" w:rsidRDefault="00B24E24" w:rsidP="00FC14D2">
      <w:pPr>
        <w:spacing w:line="276" w:lineRule="auto"/>
        <w:jc w:val="both"/>
      </w:pPr>
    </w:p>
    <w:p w14:paraId="71EE63C5" w14:textId="77777777" w:rsidR="00B24E24" w:rsidRDefault="00B24E24" w:rsidP="00FC14D2">
      <w:pPr>
        <w:spacing w:line="276" w:lineRule="auto"/>
        <w:jc w:val="both"/>
      </w:pPr>
      <w:r>
        <w:t xml:space="preserve">Corregir 1er Aporte: en cuanto a la mortalidad y recurrencia no hubo </w:t>
      </w:r>
      <w:proofErr w:type="spellStart"/>
      <w:r>
        <w:t>difrencias</w:t>
      </w:r>
      <w:proofErr w:type="spellEnd"/>
      <w:r>
        <w:t xml:space="preserve"> entre AC y la terapia </w:t>
      </w:r>
      <w:proofErr w:type="spellStart"/>
      <w:r>
        <w:t>medica</w:t>
      </w:r>
      <w:proofErr w:type="spellEnd"/>
      <w:r>
        <w:t xml:space="preserve">. </w:t>
      </w:r>
    </w:p>
    <w:p w14:paraId="617680ED" w14:textId="77777777" w:rsidR="00B24E24" w:rsidRDefault="00B24E24" w:rsidP="00FC14D2">
      <w:pPr>
        <w:spacing w:line="276" w:lineRule="auto"/>
        <w:jc w:val="both"/>
      </w:pPr>
    </w:p>
    <w:p w14:paraId="1A3CEC2D" w14:textId="77777777" w:rsidR="00B24E24" w:rsidRDefault="00B24E24" w:rsidP="00FC14D2">
      <w:pPr>
        <w:spacing w:line="276" w:lineRule="auto"/>
        <w:jc w:val="both"/>
      </w:pPr>
      <w:r>
        <w:t>Incluir Aporte</w:t>
      </w:r>
      <w:proofErr w:type="gramStart"/>
      <w:r>
        <w:t>:  En</w:t>
      </w:r>
      <w:proofErr w:type="gramEnd"/>
      <w:r>
        <w:t xml:space="preserve"> relación al seguimiento de los pacientes, es notorio</w:t>
      </w:r>
      <w:r w:rsidR="006A5E72">
        <w:t xml:space="preserve"> como aquellos estudios con </w:t>
      </w:r>
      <w:r>
        <w:t xml:space="preserve">un seguimiento menor a 12 meses </w:t>
      </w:r>
      <w:proofErr w:type="spellStart"/>
      <w:r>
        <w:t>mostrarón</w:t>
      </w:r>
      <w:proofErr w:type="spellEnd"/>
      <w:r>
        <w:t xml:space="preserve"> </w:t>
      </w:r>
      <w:r w:rsidR="006A5E72">
        <w:t xml:space="preserve">menor riesgo de recurrencia de FA en AC, lo que se traduce que a mayor tiempo de  </w:t>
      </w:r>
      <w:proofErr w:type="spellStart"/>
      <w:r w:rsidR="006A5E72">
        <w:t>segumiento</w:t>
      </w:r>
      <w:proofErr w:type="spellEnd"/>
      <w:r w:rsidR="006A5E72">
        <w:t xml:space="preserve"> mayor riesgo de recurrencia.</w:t>
      </w:r>
    </w:p>
    <w:p w14:paraId="2E3D394A" w14:textId="77777777" w:rsidR="006A5E72" w:rsidRDefault="006A5E72" w:rsidP="00FC14D2">
      <w:pPr>
        <w:spacing w:line="276" w:lineRule="auto"/>
        <w:jc w:val="both"/>
      </w:pPr>
    </w:p>
    <w:p w14:paraId="7DCB9589" w14:textId="77777777" w:rsidR="006A5E72" w:rsidRPr="00114F4E" w:rsidRDefault="006A5E72" w:rsidP="00FC14D2">
      <w:pPr>
        <w:spacing w:line="276" w:lineRule="auto"/>
        <w:jc w:val="both"/>
      </w:pPr>
    </w:p>
    <w:sectPr w:rsidR="006A5E72" w:rsidRPr="00114F4E" w:rsidSect="009F3F32">
      <w:type w:val="continuous"/>
      <w:pgSz w:w="12240" w:h="15840" w:code="1"/>
      <w:pgMar w:top="1134" w:right="1134" w:bottom="1134" w:left="1134" w:header="708" w:footer="708" w:gutter="0"/>
      <w:pgBorders>
        <w:top w:val="thinThickSmallGap" w:sz="24" w:space="1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09BC" w14:textId="77777777" w:rsidR="00872E3A" w:rsidRDefault="00872E3A" w:rsidP="0071693A">
      <w:r>
        <w:separator/>
      </w:r>
    </w:p>
  </w:endnote>
  <w:endnote w:type="continuationSeparator" w:id="0">
    <w:p w14:paraId="5651F1FD" w14:textId="77777777" w:rsidR="00872E3A" w:rsidRDefault="00872E3A" w:rsidP="007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liv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7253"/>
      <w:docPartObj>
        <w:docPartGallery w:val="Page Numbers (Bottom of Page)"/>
        <w:docPartUnique/>
      </w:docPartObj>
    </w:sdtPr>
    <w:sdtEndPr/>
    <w:sdtContent>
      <w:p w14:paraId="243EF0FA" w14:textId="77777777" w:rsidR="00172828" w:rsidRDefault="00172828" w:rsidP="002C05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6182" w14:textId="77777777" w:rsidR="00872E3A" w:rsidRDefault="00872E3A" w:rsidP="0071693A">
      <w:r>
        <w:separator/>
      </w:r>
    </w:p>
  </w:footnote>
  <w:footnote w:type="continuationSeparator" w:id="0">
    <w:p w14:paraId="7398F4C7" w14:textId="77777777" w:rsidR="00872E3A" w:rsidRDefault="00872E3A" w:rsidP="0071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49A3" w14:textId="77777777" w:rsidR="00172828" w:rsidRDefault="002D56D7" w:rsidP="002D56D7">
    <w:pPr>
      <w:pStyle w:val="Encabezado"/>
      <w:tabs>
        <w:tab w:val="clear" w:pos="4419"/>
        <w:tab w:val="clear" w:pos="8838"/>
        <w:tab w:val="left" w:pos="2212"/>
        <w:tab w:val="left" w:pos="7995"/>
        <w:tab w:val="left" w:pos="85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56"/>
    <w:multiLevelType w:val="hybridMultilevel"/>
    <w:tmpl w:val="C700F9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603"/>
    <w:multiLevelType w:val="hybridMultilevel"/>
    <w:tmpl w:val="528C14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2C3"/>
    <w:multiLevelType w:val="hybridMultilevel"/>
    <w:tmpl w:val="E04A2752"/>
    <w:lvl w:ilvl="0" w:tplc="114AA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5C6A"/>
    <w:multiLevelType w:val="hybridMultilevel"/>
    <w:tmpl w:val="EA56AE0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A73"/>
    <w:multiLevelType w:val="hybridMultilevel"/>
    <w:tmpl w:val="D35E780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79EF"/>
    <w:multiLevelType w:val="hybridMultilevel"/>
    <w:tmpl w:val="95BA92C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5A2"/>
    <w:multiLevelType w:val="hybridMultilevel"/>
    <w:tmpl w:val="35880A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9429B"/>
    <w:multiLevelType w:val="hybridMultilevel"/>
    <w:tmpl w:val="F690A9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1DA6"/>
    <w:multiLevelType w:val="hybridMultilevel"/>
    <w:tmpl w:val="18CED580"/>
    <w:lvl w:ilvl="0" w:tplc="2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5452F"/>
    <w:multiLevelType w:val="hybridMultilevel"/>
    <w:tmpl w:val="B0F40A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411B"/>
    <w:multiLevelType w:val="hybridMultilevel"/>
    <w:tmpl w:val="47B69F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548B"/>
    <w:multiLevelType w:val="hybridMultilevel"/>
    <w:tmpl w:val="DAC4321A"/>
    <w:lvl w:ilvl="0" w:tplc="2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26D40"/>
    <w:multiLevelType w:val="hybridMultilevel"/>
    <w:tmpl w:val="08F04B6A"/>
    <w:lvl w:ilvl="0" w:tplc="224A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64D8F"/>
    <w:multiLevelType w:val="hybridMultilevel"/>
    <w:tmpl w:val="6A9C638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8"/>
    <w:rsid w:val="000003AD"/>
    <w:rsid w:val="00002865"/>
    <w:rsid w:val="00003132"/>
    <w:rsid w:val="00003520"/>
    <w:rsid w:val="00007E19"/>
    <w:rsid w:val="00011243"/>
    <w:rsid w:val="00013870"/>
    <w:rsid w:val="0001389F"/>
    <w:rsid w:val="0002097F"/>
    <w:rsid w:val="00021C59"/>
    <w:rsid w:val="0002770D"/>
    <w:rsid w:val="000305FB"/>
    <w:rsid w:val="00031DE2"/>
    <w:rsid w:val="00033B1E"/>
    <w:rsid w:val="00035A0F"/>
    <w:rsid w:val="00035A4C"/>
    <w:rsid w:val="00040184"/>
    <w:rsid w:val="00045EE5"/>
    <w:rsid w:val="00050938"/>
    <w:rsid w:val="00053525"/>
    <w:rsid w:val="00057EE1"/>
    <w:rsid w:val="00061E83"/>
    <w:rsid w:val="00062472"/>
    <w:rsid w:val="00062685"/>
    <w:rsid w:val="00065760"/>
    <w:rsid w:val="00066310"/>
    <w:rsid w:val="00072E99"/>
    <w:rsid w:val="00073D93"/>
    <w:rsid w:val="00081674"/>
    <w:rsid w:val="000817F8"/>
    <w:rsid w:val="000832C5"/>
    <w:rsid w:val="00083746"/>
    <w:rsid w:val="000877F2"/>
    <w:rsid w:val="000900C5"/>
    <w:rsid w:val="00090F25"/>
    <w:rsid w:val="00091C16"/>
    <w:rsid w:val="00095462"/>
    <w:rsid w:val="000A4D6D"/>
    <w:rsid w:val="000A4F7B"/>
    <w:rsid w:val="000A5401"/>
    <w:rsid w:val="000A5AAB"/>
    <w:rsid w:val="000A7A03"/>
    <w:rsid w:val="000B0CEB"/>
    <w:rsid w:val="000B3E32"/>
    <w:rsid w:val="000B54C4"/>
    <w:rsid w:val="000B6D7A"/>
    <w:rsid w:val="000C3DA7"/>
    <w:rsid w:val="000C5B01"/>
    <w:rsid w:val="000C6D9C"/>
    <w:rsid w:val="000C7A4F"/>
    <w:rsid w:val="000D7F3F"/>
    <w:rsid w:val="000F206D"/>
    <w:rsid w:val="000F327E"/>
    <w:rsid w:val="00102E10"/>
    <w:rsid w:val="0010686A"/>
    <w:rsid w:val="001076A3"/>
    <w:rsid w:val="00111068"/>
    <w:rsid w:val="00112213"/>
    <w:rsid w:val="0011284D"/>
    <w:rsid w:val="00113067"/>
    <w:rsid w:val="00114F4E"/>
    <w:rsid w:val="001208F9"/>
    <w:rsid w:val="00133729"/>
    <w:rsid w:val="001440A6"/>
    <w:rsid w:val="001447C0"/>
    <w:rsid w:val="00155EC9"/>
    <w:rsid w:val="00172828"/>
    <w:rsid w:val="00172DFF"/>
    <w:rsid w:val="00174862"/>
    <w:rsid w:val="00175E11"/>
    <w:rsid w:val="001760A8"/>
    <w:rsid w:val="00180F70"/>
    <w:rsid w:val="001941A4"/>
    <w:rsid w:val="001B2D22"/>
    <w:rsid w:val="001B2E7D"/>
    <w:rsid w:val="001B4E65"/>
    <w:rsid w:val="001B6171"/>
    <w:rsid w:val="001C1CC5"/>
    <w:rsid w:val="001C215C"/>
    <w:rsid w:val="001C5056"/>
    <w:rsid w:val="001D474F"/>
    <w:rsid w:val="001E094D"/>
    <w:rsid w:val="001E7C3E"/>
    <w:rsid w:val="001E7D96"/>
    <w:rsid w:val="001F01E6"/>
    <w:rsid w:val="001F5322"/>
    <w:rsid w:val="001F7724"/>
    <w:rsid w:val="00200144"/>
    <w:rsid w:val="00201C4A"/>
    <w:rsid w:val="0020251F"/>
    <w:rsid w:val="00202FA2"/>
    <w:rsid w:val="00203934"/>
    <w:rsid w:val="0020489B"/>
    <w:rsid w:val="002052FA"/>
    <w:rsid w:val="002102E7"/>
    <w:rsid w:val="00210E37"/>
    <w:rsid w:val="002149C7"/>
    <w:rsid w:val="00216B34"/>
    <w:rsid w:val="0023031E"/>
    <w:rsid w:val="00233D91"/>
    <w:rsid w:val="00236AFB"/>
    <w:rsid w:val="00242EAF"/>
    <w:rsid w:val="0024447C"/>
    <w:rsid w:val="00245742"/>
    <w:rsid w:val="00246227"/>
    <w:rsid w:val="00246509"/>
    <w:rsid w:val="002520A1"/>
    <w:rsid w:val="002552AF"/>
    <w:rsid w:val="00255357"/>
    <w:rsid w:val="002577BB"/>
    <w:rsid w:val="0026003A"/>
    <w:rsid w:val="00260DCC"/>
    <w:rsid w:val="00281140"/>
    <w:rsid w:val="00291BCE"/>
    <w:rsid w:val="00293DFC"/>
    <w:rsid w:val="002954CA"/>
    <w:rsid w:val="00296390"/>
    <w:rsid w:val="002A277C"/>
    <w:rsid w:val="002A3C22"/>
    <w:rsid w:val="002A54FB"/>
    <w:rsid w:val="002B350D"/>
    <w:rsid w:val="002B5DF7"/>
    <w:rsid w:val="002C05FC"/>
    <w:rsid w:val="002C6B29"/>
    <w:rsid w:val="002D1177"/>
    <w:rsid w:val="002D1449"/>
    <w:rsid w:val="002D523C"/>
    <w:rsid w:val="002D56D7"/>
    <w:rsid w:val="002E41B5"/>
    <w:rsid w:val="002E538C"/>
    <w:rsid w:val="002E5E63"/>
    <w:rsid w:val="002E61B4"/>
    <w:rsid w:val="002F13C8"/>
    <w:rsid w:val="00304B40"/>
    <w:rsid w:val="0030533D"/>
    <w:rsid w:val="0031093A"/>
    <w:rsid w:val="00311EB7"/>
    <w:rsid w:val="003122FC"/>
    <w:rsid w:val="0031430F"/>
    <w:rsid w:val="00324C2A"/>
    <w:rsid w:val="00327264"/>
    <w:rsid w:val="00341A11"/>
    <w:rsid w:val="003566E4"/>
    <w:rsid w:val="0036524D"/>
    <w:rsid w:val="00371CD2"/>
    <w:rsid w:val="003808AC"/>
    <w:rsid w:val="00386607"/>
    <w:rsid w:val="003940D4"/>
    <w:rsid w:val="00395C39"/>
    <w:rsid w:val="003A0533"/>
    <w:rsid w:val="003A4EBC"/>
    <w:rsid w:val="003A6308"/>
    <w:rsid w:val="003A6EC8"/>
    <w:rsid w:val="003A7AF5"/>
    <w:rsid w:val="003B3044"/>
    <w:rsid w:val="003B4917"/>
    <w:rsid w:val="003C139E"/>
    <w:rsid w:val="003C2102"/>
    <w:rsid w:val="003C36A9"/>
    <w:rsid w:val="003D2480"/>
    <w:rsid w:val="003D38A2"/>
    <w:rsid w:val="003D6D16"/>
    <w:rsid w:val="003D7D4D"/>
    <w:rsid w:val="003E03B5"/>
    <w:rsid w:val="003E384F"/>
    <w:rsid w:val="003E3AD9"/>
    <w:rsid w:val="003E6E24"/>
    <w:rsid w:val="003F26AC"/>
    <w:rsid w:val="003F5CF2"/>
    <w:rsid w:val="003F7835"/>
    <w:rsid w:val="004000A3"/>
    <w:rsid w:val="00402B2C"/>
    <w:rsid w:val="004107F9"/>
    <w:rsid w:val="00414241"/>
    <w:rsid w:val="00414E2F"/>
    <w:rsid w:val="00415038"/>
    <w:rsid w:val="004201D8"/>
    <w:rsid w:val="004265EB"/>
    <w:rsid w:val="00433A51"/>
    <w:rsid w:val="00434579"/>
    <w:rsid w:val="00443421"/>
    <w:rsid w:val="004538A9"/>
    <w:rsid w:val="0046047B"/>
    <w:rsid w:val="00464843"/>
    <w:rsid w:val="004674B7"/>
    <w:rsid w:val="00467F57"/>
    <w:rsid w:val="00470AC3"/>
    <w:rsid w:val="00481277"/>
    <w:rsid w:val="00483C8D"/>
    <w:rsid w:val="004846A0"/>
    <w:rsid w:val="00484E37"/>
    <w:rsid w:val="00484F16"/>
    <w:rsid w:val="004948F1"/>
    <w:rsid w:val="004966D1"/>
    <w:rsid w:val="004A1A6C"/>
    <w:rsid w:val="004A3D0C"/>
    <w:rsid w:val="004A53A2"/>
    <w:rsid w:val="004A6172"/>
    <w:rsid w:val="004C128E"/>
    <w:rsid w:val="004C14EE"/>
    <w:rsid w:val="004C2B68"/>
    <w:rsid w:val="004C5530"/>
    <w:rsid w:val="004C6697"/>
    <w:rsid w:val="004C704B"/>
    <w:rsid w:val="004D6E23"/>
    <w:rsid w:val="004D7886"/>
    <w:rsid w:val="004E612E"/>
    <w:rsid w:val="004E6DF4"/>
    <w:rsid w:val="004F38E7"/>
    <w:rsid w:val="004F7CCC"/>
    <w:rsid w:val="00502DCF"/>
    <w:rsid w:val="005053AF"/>
    <w:rsid w:val="00507F72"/>
    <w:rsid w:val="00510E14"/>
    <w:rsid w:val="00514344"/>
    <w:rsid w:val="00515069"/>
    <w:rsid w:val="00516418"/>
    <w:rsid w:val="00516F64"/>
    <w:rsid w:val="00517241"/>
    <w:rsid w:val="0052016F"/>
    <w:rsid w:val="00522CDE"/>
    <w:rsid w:val="00525AD5"/>
    <w:rsid w:val="00530526"/>
    <w:rsid w:val="00531F91"/>
    <w:rsid w:val="005415F5"/>
    <w:rsid w:val="0054634B"/>
    <w:rsid w:val="00552B48"/>
    <w:rsid w:val="005669EA"/>
    <w:rsid w:val="00567CE4"/>
    <w:rsid w:val="00570070"/>
    <w:rsid w:val="00571404"/>
    <w:rsid w:val="00573ACC"/>
    <w:rsid w:val="005757FD"/>
    <w:rsid w:val="005862BE"/>
    <w:rsid w:val="005943EC"/>
    <w:rsid w:val="005950C6"/>
    <w:rsid w:val="005A0B75"/>
    <w:rsid w:val="005A60B3"/>
    <w:rsid w:val="005A62C0"/>
    <w:rsid w:val="005A7DC6"/>
    <w:rsid w:val="005B0DAD"/>
    <w:rsid w:val="005B2169"/>
    <w:rsid w:val="005B2616"/>
    <w:rsid w:val="005B3876"/>
    <w:rsid w:val="005B4F8C"/>
    <w:rsid w:val="005C1192"/>
    <w:rsid w:val="005C1ABB"/>
    <w:rsid w:val="005C3B67"/>
    <w:rsid w:val="005C3DDB"/>
    <w:rsid w:val="005C557C"/>
    <w:rsid w:val="005E271E"/>
    <w:rsid w:val="005E6386"/>
    <w:rsid w:val="005E7745"/>
    <w:rsid w:val="005F06D4"/>
    <w:rsid w:val="005F1A67"/>
    <w:rsid w:val="00600006"/>
    <w:rsid w:val="0060727A"/>
    <w:rsid w:val="00607636"/>
    <w:rsid w:val="00610DDC"/>
    <w:rsid w:val="00611108"/>
    <w:rsid w:val="00612468"/>
    <w:rsid w:val="00616C37"/>
    <w:rsid w:val="00617605"/>
    <w:rsid w:val="0062102E"/>
    <w:rsid w:val="00634081"/>
    <w:rsid w:val="00634A31"/>
    <w:rsid w:val="00641C93"/>
    <w:rsid w:val="00643764"/>
    <w:rsid w:val="006533D5"/>
    <w:rsid w:val="00654E7E"/>
    <w:rsid w:val="00667BB7"/>
    <w:rsid w:val="006742B0"/>
    <w:rsid w:val="006805F0"/>
    <w:rsid w:val="006822E6"/>
    <w:rsid w:val="006860B4"/>
    <w:rsid w:val="0068629A"/>
    <w:rsid w:val="00687F53"/>
    <w:rsid w:val="00692CB4"/>
    <w:rsid w:val="006A375E"/>
    <w:rsid w:val="006A5E72"/>
    <w:rsid w:val="006A6140"/>
    <w:rsid w:val="006A7E77"/>
    <w:rsid w:val="006B5BB4"/>
    <w:rsid w:val="006C15D6"/>
    <w:rsid w:val="006D021C"/>
    <w:rsid w:val="006D0EE8"/>
    <w:rsid w:val="006D4873"/>
    <w:rsid w:val="006E1CA9"/>
    <w:rsid w:val="006E3984"/>
    <w:rsid w:val="006E748F"/>
    <w:rsid w:val="006F1568"/>
    <w:rsid w:val="00705928"/>
    <w:rsid w:val="00714FAD"/>
    <w:rsid w:val="0071693A"/>
    <w:rsid w:val="007239B7"/>
    <w:rsid w:val="0076287E"/>
    <w:rsid w:val="007666CD"/>
    <w:rsid w:val="007714B5"/>
    <w:rsid w:val="00771A03"/>
    <w:rsid w:val="00773248"/>
    <w:rsid w:val="007740DD"/>
    <w:rsid w:val="007740DE"/>
    <w:rsid w:val="007746E1"/>
    <w:rsid w:val="007811C2"/>
    <w:rsid w:val="007861CE"/>
    <w:rsid w:val="007929DE"/>
    <w:rsid w:val="00793C13"/>
    <w:rsid w:val="007A1727"/>
    <w:rsid w:val="007A1E85"/>
    <w:rsid w:val="007A6431"/>
    <w:rsid w:val="007B0DFC"/>
    <w:rsid w:val="007B24E8"/>
    <w:rsid w:val="007B3427"/>
    <w:rsid w:val="007B526B"/>
    <w:rsid w:val="007B58C9"/>
    <w:rsid w:val="007B68D8"/>
    <w:rsid w:val="007C43B7"/>
    <w:rsid w:val="007D4504"/>
    <w:rsid w:val="007E7061"/>
    <w:rsid w:val="007E7230"/>
    <w:rsid w:val="007F1490"/>
    <w:rsid w:val="007F171E"/>
    <w:rsid w:val="007F44CA"/>
    <w:rsid w:val="007F4A66"/>
    <w:rsid w:val="007F5795"/>
    <w:rsid w:val="007F68F7"/>
    <w:rsid w:val="0081489D"/>
    <w:rsid w:val="00816972"/>
    <w:rsid w:val="00817078"/>
    <w:rsid w:val="0081793E"/>
    <w:rsid w:val="00817D42"/>
    <w:rsid w:val="00834B23"/>
    <w:rsid w:val="0083789F"/>
    <w:rsid w:val="00845704"/>
    <w:rsid w:val="00855CC3"/>
    <w:rsid w:val="00857DE6"/>
    <w:rsid w:val="0086698A"/>
    <w:rsid w:val="00867320"/>
    <w:rsid w:val="008717D2"/>
    <w:rsid w:val="00871E75"/>
    <w:rsid w:val="00872E3A"/>
    <w:rsid w:val="008771D7"/>
    <w:rsid w:val="00896ADC"/>
    <w:rsid w:val="008A1637"/>
    <w:rsid w:val="008A427D"/>
    <w:rsid w:val="008A46ED"/>
    <w:rsid w:val="008A47EF"/>
    <w:rsid w:val="008C3F82"/>
    <w:rsid w:val="008C4F6E"/>
    <w:rsid w:val="008C6F89"/>
    <w:rsid w:val="008D0BB5"/>
    <w:rsid w:val="008D2423"/>
    <w:rsid w:val="008D2507"/>
    <w:rsid w:val="008D58F9"/>
    <w:rsid w:val="008E2F2D"/>
    <w:rsid w:val="008E3157"/>
    <w:rsid w:val="008E3DD6"/>
    <w:rsid w:val="008E5336"/>
    <w:rsid w:val="008E6034"/>
    <w:rsid w:val="008E623D"/>
    <w:rsid w:val="008F7A4E"/>
    <w:rsid w:val="009038EA"/>
    <w:rsid w:val="0090664D"/>
    <w:rsid w:val="009070B6"/>
    <w:rsid w:val="00907824"/>
    <w:rsid w:val="00907B3B"/>
    <w:rsid w:val="00907C4B"/>
    <w:rsid w:val="009161CD"/>
    <w:rsid w:val="009220A0"/>
    <w:rsid w:val="0092315F"/>
    <w:rsid w:val="009245C8"/>
    <w:rsid w:val="00926D60"/>
    <w:rsid w:val="00931A88"/>
    <w:rsid w:val="00942B28"/>
    <w:rsid w:val="00945365"/>
    <w:rsid w:val="0096418A"/>
    <w:rsid w:val="00964848"/>
    <w:rsid w:val="009674C0"/>
    <w:rsid w:val="00971794"/>
    <w:rsid w:val="00980AD3"/>
    <w:rsid w:val="009832D0"/>
    <w:rsid w:val="009837DF"/>
    <w:rsid w:val="0098506B"/>
    <w:rsid w:val="00985C51"/>
    <w:rsid w:val="009876EB"/>
    <w:rsid w:val="00991973"/>
    <w:rsid w:val="0099666D"/>
    <w:rsid w:val="00997091"/>
    <w:rsid w:val="0099790B"/>
    <w:rsid w:val="009A25DC"/>
    <w:rsid w:val="009A2629"/>
    <w:rsid w:val="009A4807"/>
    <w:rsid w:val="009B0433"/>
    <w:rsid w:val="009B454D"/>
    <w:rsid w:val="009C095F"/>
    <w:rsid w:val="009C462A"/>
    <w:rsid w:val="009D0784"/>
    <w:rsid w:val="009D0F54"/>
    <w:rsid w:val="009D5075"/>
    <w:rsid w:val="009D5126"/>
    <w:rsid w:val="009F37E2"/>
    <w:rsid w:val="009F3F32"/>
    <w:rsid w:val="009F528D"/>
    <w:rsid w:val="00A0201F"/>
    <w:rsid w:val="00A05D2A"/>
    <w:rsid w:val="00A0755F"/>
    <w:rsid w:val="00A12B16"/>
    <w:rsid w:val="00A23E4B"/>
    <w:rsid w:val="00A267E7"/>
    <w:rsid w:val="00A27096"/>
    <w:rsid w:val="00A278D1"/>
    <w:rsid w:val="00A35C7C"/>
    <w:rsid w:val="00A3740C"/>
    <w:rsid w:val="00A41700"/>
    <w:rsid w:val="00A41CC0"/>
    <w:rsid w:val="00A43B3D"/>
    <w:rsid w:val="00A46074"/>
    <w:rsid w:val="00A50FE9"/>
    <w:rsid w:val="00A54378"/>
    <w:rsid w:val="00A6337A"/>
    <w:rsid w:val="00A6754F"/>
    <w:rsid w:val="00A67C4E"/>
    <w:rsid w:val="00A75DCC"/>
    <w:rsid w:val="00A80916"/>
    <w:rsid w:val="00A834DA"/>
    <w:rsid w:val="00A928E0"/>
    <w:rsid w:val="00A94FCA"/>
    <w:rsid w:val="00A9713F"/>
    <w:rsid w:val="00A979B4"/>
    <w:rsid w:val="00A97ECE"/>
    <w:rsid w:val="00AA1C85"/>
    <w:rsid w:val="00AA377D"/>
    <w:rsid w:val="00AA41CA"/>
    <w:rsid w:val="00AB2547"/>
    <w:rsid w:val="00AB335D"/>
    <w:rsid w:val="00AC242B"/>
    <w:rsid w:val="00AC2B2B"/>
    <w:rsid w:val="00AE26BF"/>
    <w:rsid w:val="00AE3A34"/>
    <w:rsid w:val="00AF2A20"/>
    <w:rsid w:val="00AF4558"/>
    <w:rsid w:val="00B007ED"/>
    <w:rsid w:val="00B0152F"/>
    <w:rsid w:val="00B01FFD"/>
    <w:rsid w:val="00B02C26"/>
    <w:rsid w:val="00B04E4A"/>
    <w:rsid w:val="00B0783F"/>
    <w:rsid w:val="00B10D5F"/>
    <w:rsid w:val="00B12B6E"/>
    <w:rsid w:val="00B1375B"/>
    <w:rsid w:val="00B157CD"/>
    <w:rsid w:val="00B205FC"/>
    <w:rsid w:val="00B24E24"/>
    <w:rsid w:val="00B25E4B"/>
    <w:rsid w:val="00B261E6"/>
    <w:rsid w:val="00B266A3"/>
    <w:rsid w:val="00B30A57"/>
    <w:rsid w:val="00B3213B"/>
    <w:rsid w:val="00B54CA3"/>
    <w:rsid w:val="00B55681"/>
    <w:rsid w:val="00B55718"/>
    <w:rsid w:val="00B616C5"/>
    <w:rsid w:val="00B650DD"/>
    <w:rsid w:val="00B74F3B"/>
    <w:rsid w:val="00B875F1"/>
    <w:rsid w:val="00B949E3"/>
    <w:rsid w:val="00B94B01"/>
    <w:rsid w:val="00B9710E"/>
    <w:rsid w:val="00BA7B54"/>
    <w:rsid w:val="00BA7FE7"/>
    <w:rsid w:val="00BB404A"/>
    <w:rsid w:val="00BB4EC2"/>
    <w:rsid w:val="00BC4FA2"/>
    <w:rsid w:val="00BC6A10"/>
    <w:rsid w:val="00BC72D6"/>
    <w:rsid w:val="00BD711D"/>
    <w:rsid w:val="00BE03DD"/>
    <w:rsid w:val="00BE37DB"/>
    <w:rsid w:val="00BF1EFF"/>
    <w:rsid w:val="00BF49C8"/>
    <w:rsid w:val="00C02FD3"/>
    <w:rsid w:val="00C0401B"/>
    <w:rsid w:val="00C1060C"/>
    <w:rsid w:val="00C15AD4"/>
    <w:rsid w:val="00C1626D"/>
    <w:rsid w:val="00C2228A"/>
    <w:rsid w:val="00C23DC2"/>
    <w:rsid w:val="00C243D5"/>
    <w:rsid w:val="00C33CC2"/>
    <w:rsid w:val="00C42A5E"/>
    <w:rsid w:val="00C442A6"/>
    <w:rsid w:val="00C4524D"/>
    <w:rsid w:val="00C45444"/>
    <w:rsid w:val="00C6504F"/>
    <w:rsid w:val="00C730A6"/>
    <w:rsid w:val="00C7733A"/>
    <w:rsid w:val="00C77CD3"/>
    <w:rsid w:val="00C81293"/>
    <w:rsid w:val="00C8200D"/>
    <w:rsid w:val="00C90340"/>
    <w:rsid w:val="00C9070C"/>
    <w:rsid w:val="00C94EDF"/>
    <w:rsid w:val="00C968D3"/>
    <w:rsid w:val="00CA5BDD"/>
    <w:rsid w:val="00CA7D88"/>
    <w:rsid w:val="00CB14E6"/>
    <w:rsid w:val="00CB1C9B"/>
    <w:rsid w:val="00CB59DE"/>
    <w:rsid w:val="00CC425C"/>
    <w:rsid w:val="00CC46B8"/>
    <w:rsid w:val="00CC4FDB"/>
    <w:rsid w:val="00CC58D1"/>
    <w:rsid w:val="00CC6253"/>
    <w:rsid w:val="00CD1657"/>
    <w:rsid w:val="00CD3495"/>
    <w:rsid w:val="00CD5717"/>
    <w:rsid w:val="00CD6FA9"/>
    <w:rsid w:val="00CE6124"/>
    <w:rsid w:val="00CF0DCD"/>
    <w:rsid w:val="00CF1B7E"/>
    <w:rsid w:val="00CF2158"/>
    <w:rsid w:val="00CF5F86"/>
    <w:rsid w:val="00CF7EFE"/>
    <w:rsid w:val="00D00BA9"/>
    <w:rsid w:val="00D0310A"/>
    <w:rsid w:val="00D03222"/>
    <w:rsid w:val="00D054F8"/>
    <w:rsid w:val="00D058E5"/>
    <w:rsid w:val="00D100A8"/>
    <w:rsid w:val="00D11479"/>
    <w:rsid w:val="00D16793"/>
    <w:rsid w:val="00D223F2"/>
    <w:rsid w:val="00D307FC"/>
    <w:rsid w:val="00D33A05"/>
    <w:rsid w:val="00D354E4"/>
    <w:rsid w:val="00D40CD9"/>
    <w:rsid w:val="00D43FA1"/>
    <w:rsid w:val="00D51EB0"/>
    <w:rsid w:val="00D51F18"/>
    <w:rsid w:val="00D71BA7"/>
    <w:rsid w:val="00D75EFC"/>
    <w:rsid w:val="00D77CD9"/>
    <w:rsid w:val="00D84C97"/>
    <w:rsid w:val="00D87A25"/>
    <w:rsid w:val="00D9305C"/>
    <w:rsid w:val="00D95D88"/>
    <w:rsid w:val="00DA2C5D"/>
    <w:rsid w:val="00DB7556"/>
    <w:rsid w:val="00DC0070"/>
    <w:rsid w:val="00DC5AB2"/>
    <w:rsid w:val="00DC5BBF"/>
    <w:rsid w:val="00DC77F5"/>
    <w:rsid w:val="00DD2260"/>
    <w:rsid w:val="00DD4745"/>
    <w:rsid w:val="00DD5004"/>
    <w:rsid w:val="00DD65D4"/>
    <w:rsid w:val="00DE2910"/>
    <w:rsid w:val="00DE5638"/>
    <w:rsid w:val="00DE6AD7"/>
    <w:rsid w:val="00DF654B"/>
    <w:rsid w:val="00DF68C0"/>
    <w:rsid w:val="00E06EA0"/>
    <w:rsid w:val="00E11FDD"/>
    <w:rsid w:val="00E14F7B"/>
    <w:rsid w:val="00E175C4"/>
    <w:rsid w:val="00E25C99"/>
    <w:rsid w:val="00E3322A"/>
    <w:rsid w:val="00E349EA"/>
    <w:rsid w:val="00E36D94"/>
    <w:rsid w:val="00E36E8E"/>
    <w:rsid w:val="00E46BBA"/>
    <w:rsid w:val="00E532AF"/>
    <w:rsid w:val="00E54FB0"/>
    <w:rsid w:val="00E7232C"/>
    <w:rsid w:val="00E85308"/>
    <w:rsid w:val="00E87916"/>
    <w:rsid w:val="00EA2C2A"/>
    <w:rsid w:val="00EA3C76"/>
    <w:rsid w:val="00EA613E"/>
    <w:rsid w:val="00EA63E2"/>
    <w:rsid w:val="00EA72C2"/>
    <w:rsid w:val="00EC06C8"/>
    <w:rsid w:val="00EC2EA5"/>
    <w:rsid w:val="00EC34CA"/>
    <w:rsid w:val="00EC425D"/>
    <w:rsid w:val="00EE19FB"/>
    <w:rsid w:val="00EE50A6"/>
    <w:rsid w:val="00EF17C8"/>
    <w:rsid w:val="00F02FBB"/>
    <w:rsid w:val="00F10F56"/>
    <w:rsid w:val="00F1130B"/>
    <w:rsid w:val="00F16BE7"/>
    <w:rsid w:val="00F17376"/>
    <w:rsid w:val="00F23076"/>
    <w:rsid w:val="00F2499E"/>
    <w:rsid w:val="00F254E3"/>
    <w:rsid w:val="00F30C83"/>
    <w:rsid w:val="00F3139F"/>
    <w:rsid w:val="00F31422"/>
    <w:rsid w:val="00F3299C"/>
    <w:rsid w:val="00F33402"/>
    <w:rsid w:val="00F351A8"/>
    <w:rsid w:val="00F42A89"/>
    <w:rsid w:val="00F447E5"/>
    <w:rsid w:val="00F45A80"/>
    <w:rsid w:val="00F51E01"/>
    <w:rsid w:val="00F51EB5"/>
    <w:rsid w:val="00F558F3"/>
    <w:rsid w:val="00F61F0A"/>
    <w:rsid w:val="00F633E3"/>
    <w:rsid w:val="00F666B8"/>
    <w:rsid w:val="00F67EC8"/>
    <w:rsid w:val="00F74BC5"/>
    <w:rsid w:val="00F8115D"/>
    <w:rsid w:val="00F82763"/>
    <w:rsid w:val="00F82895"/>
    <w:rsid w:val="00F83366"/>
    <w:rsid w:val="00F84D2C"/>
    <w:rsid w:val="00F8502B"/>
    <w:rsid w:val="00F8632D"/>
    <w:rsid w:val="00F9429A"/>
    <w:rsid w:val="00FA1990"/>
    <w:rsid w:val="00FA499E"/>
    <w:rsid w:val="00FA64A5"/>
    <w:rsid w:val="00FC04CA"/>
    <w:rsid w:val="00FC1180"/>
    <w:rsid w:val="00FC14D2"/>
    <w:rsid w:val="00FC5D6A"/>
    <w:rsid w:val="00FD4ED6"/>
    <w:rsid w:val="00FD5EF4"/>
    <w:rsid w:val="00FE7EB5"/>
    <w:rsid w:val="00FF0E60"/>
    <w:rsid w:val="00FF2E3D"/>
    <w:rsid w:val="00FF4A20"/>
    <w:rsid w:val="00FF642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398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ABB"/>
    <w:pPr>
      <w:ind w:left="720"/>
      <w:contextualSpacing/>
    </w:pPr>
  </w:style>
  <w:style w:type="paragraph" w:customStyle="1" w:styleId="Default">
    <w:name w:val="Default"/>
    <w:rsid w:val="00304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8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149C7"/>
    <w:pPr>
      <w:spacing w:before="100" w:beforeAutospacing="1" w:after="100" w:afterAutospacing="1"/>
    </w:pPr>
    <w:rPr>
      <w:lang w:val="es-VE" w:eastAsia="es-VE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normal11">
    <w:name w:val="Tabla normal 11"/>
    <w:basedOn w:val="Tablanormal"/>
    <w:uiPriority w:val="41"/>
    <w:rsid w:val="00144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1F91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2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B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91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Fuentedeprrafopredeter"/>
    <w:rsid w:val="00A0755F"/>
    <w:rPr>
      <w:rFonts w:ascii="Gulliver" w:hAnsi="Gulliver" w:hint="default"/>
      <w:b w:val="0"/>
      <w:bCs w:val="0"/>
      <w:i w:val="0"/>
      <w:iCs w:val="0"/>
      <w:color w:val="242021"/>
      <w:sz w:val="28"/>
      <w:szCs w:val="28"/>
    </w:rPr>
  </w:style>
  <w:style w:type="table" w:styleId="Cuadrculaclara-nfasis6">
    <w:name w:val="Light Grid Accent 6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ABB"/>
    <w:pPr>
      <w:ind w:left="720"/>
      <w:contextualSpacing/>
    </w:pPr>
  </w:style>
  <w:style w:type="paragraph" w:customStyle="1" w:styleId="Default">
    <w:name w:val="Default"/>
    <w:rsid w:val="00304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8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149C7"/>
    <w:pPr>
      <w:spacing w:before="100" w:beforeAutospacing="1" w:after="100" w:afterAutospacing="1"/>
    </w:pPr>
    <w:rPr>
      <w:lang w:val="es-VE" w:eastAsia="es-VE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normal11">
    <w:name w:val="Tabla normal 11"/>
    <w:basedOn w:val="Tablanormal"/>
    <w:uiPriority w:val="41"/>
    <w:rsid w:val="00144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1F91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2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B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91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Fuentedeprrafopredeter"/>
    <w:rsid w:val="00A0755F"/>
    <w:rPr>
      <w:rFonts w:ascii="Gulliver" w:hAnsi="Gulliver" w:hint="default"/>
      <w:b w:val="0"/>
      <w:bCs w:val="0"/>
      <w:i w:val="0"/>
      <w:iCs w:val="0"/>
      <w:color w:val="242021"/>
      <w:sz w:val="28"/>
      <w:szCs w:val="28"/>
    </w:rPr>
  </w:style>
  <w:style w:type="table" w:styleId="Cuadrculaclara-nfasis6">
    <w:name w:val="Light Grid Accent 6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76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4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3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5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1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4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9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6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3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5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CCAB-3CC5-4D78-B346-B1845A58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Dariana</cp:lastModifiedBy>
  <cp:revision>8</cp:revision>
  <cp:lastPrinted>2020-07-21T02:05:00Z</cp:lastPrinted>
  <dcterms:created xsi:type="dcterms:W3CDTF">2021-06-02T03:27:00Z</dcterms:created>
  <dcterms:modified xsi:type="dcterms:W3CDTF">2021-06-03T01:29:00Z</dcterms:modified>
</cp:coreProperties>
</file>